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1F2" w:rsidRDefault="003841F2" w:rsidP="003841F2">
      <w:pPr>
        <w:pStyle w:val="a3"/>
        <w:tabs>
          <w:tab w:val="left" w:pos="708"/>
        </w:tabs>
        <w:jc w:val="center"/>
        <w:rPr>
          <w:rFonts w:ascii="Garamond" w:eastAsia="MS Mincho" w:hAnsi="Garamond"/>
          <w:b/>
          <w:sz w:val="44"/>
        </w:rPr>
      </w:pPr>
      <w:r>
        <w:rPr>
          <w:rFonts w:ascii="Garamond" w:eastAsia="MS Mincho" w:hAnsi="Garamond"/>
          <w:b/>
          <w:noProof/>
          <w:sz w:val="44"/>
        </w:rPr>
        <w:drawing>
          <wp:inline distT="0" distB="0" distL="0" distR="0">
            <wp:extent cx="927100" cy="1003300"/>
            <wp:effectExtent l="19050" t="0" r="6350" b="0"/>
            <wp:docPr id="2" name="Рисунок 1"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нтур%20без%20лавра%20чернее%20без%20линии"/>
                    <pic:cNvPicPr>
                      <a:picLocks noChangeAspect="1" noChangeArrowheads="1"/>
                    </pic:cNvPicPr>
                  </pic:nvPicPr>
                  <pic:blipFill>
                    <a:blip r:embed="rId5"/>
                    <a:srcRect/>
                    <a:stretch>
                      <a:fillRect/>
                    </a:stretch>
                  </pic:blipFill>
                  <pic:spPr bwMode="auto">
                    <a:xfrm>
                      <a:off x="0" y="0"/>
                      <a:ext cx="927100" cy="1003300"/>
                    </a:xfrm>
                    <a:prstGeom prst="rect">
                      <a:avLst/>
                    </a:prstGeom>
                    <a:noFill/>
                    <a:ln w="9525">
                      <a:noFill/>
                      <a:miter lim="800000"/>
                      <a:headEnd/>
                      <a:tailEnd/>
                    </a:ln>
                  </pic:spPr>
                </pic:pic>
              </a:graphicData>
            </a:graphic>
          </wp:inline>
        </w:drawing>
      </w:r>
    </w:p>
    <w:p w:rsidR="003841F2" w:rsidRDefault="003841F2" w:rsidP="003841F2">
      <w:pPr>
        <w:spacing w:after="60"/>
        <w:ind w:firstLine="567"/>
        <w:jc w:val="center"/>
        <w:rPr>
          <w:rFonts w:ascii="Arial" w:eastAsia="MS Mincho" w:hAnsi="Arial" w:cs="Arial"/>
          <w:b/>
          <w:sz w:val="32"/>
          <w:szCs w:val="32"/>
        </w:rPr>
      </w:pPr>
      <w:r>
        <w:rPr>
          <w:rFonts w:ascii="Arial" w:eastAsia="MS Mincho" w:hAnsi="Arial" w:cs="Arial"/>
          <w:b/>
          <w:sz w:val="32"/>
          <w:szCs w:val="32"/>
        </w:rPr>
        <w:t>Кемеровская область</w:t>
      </w:r>
    </w:p>
    <w:p w:rsidR="003841F2" w:rsidRDefault="003841F2" w:rsidP="003841F2">
      <w:pPr>
        <w:spacing w:after="60"/>
        <w:ind w:firstLine="567"/>
        <w:jc w:val="center"/>
        <w:rPr>
          <w:rFonts w:ascii="Arial" w:eastAsia="MS Mincho" w:hAnsi="Arial" w:cs="Arial"/>
          <w:b/>
          <w:sz w:val="32"/>
          <w:szCs w:val="32"/>
        </w:rPr>
      </w:pPr>
      <w:r>
        <w:rPr>
          <w:rFonts w:ascii="Arial" w:eastAsia="MS Mincho" w:hAnsi="Arial" w:cs="Arial"/>
          <w:b/>
          <w:sz w:val="32"/>
          <w:szCs w:val="32"/>
        </w:rPr>
        <w:t>Тяжинский муниципальный район</w:t>
      </w:r>
    </w:p>
    <w:p w:rsidR="003841F2" w:rsidRPr="003841F2" w:rsidRDefault="003841F2" w:rsidP="003841F2">
      <w:pPr>
        <w:spacing w:after="60"/>
        <w:ind w:firstLine="567"/>
        <w:jc w:val="center"/>
        <w:rPr>
          <w:rFonts w:ascii="Arial" w:eastAsia="MS Mincho" w:hAnsi="Arial" w:cs="Arial"/>
          <w:b/>
          <w:sz w:val="16"/>
          <w:szCs w:val="16"/>
        </w:rPr>
      </w:pPr>
    </w:p>
    <w:p w:rsidR="003841F2" w:rsidRDefault="003841F2" w:rsidP="003841F2">
      <w:pPr>
        <w:jc w:val="center"/>
        <w:rPr>
          <w:rFonts w:ascii="Arial" w:eastAsia="MS Mincho" w:hAnsi="Arial" w:cs="Arial"/>
          <w:b/>
          <w:sz w:val="32"/>
          <w:szCs w:val="32"/>
        </w:rPr>
      </w:pPr>
      <w:r>
        <w:rPr>
          <w:rFonts w:ascii="Arial" w:eastAsia="MS Mincho" w:hAnsi="Arial" w:cs="Arial"/>
          <w:b/>
          <w:sz w:val="32"/>
          <w:szCs w:val="32"/>
        </w:rPr>
        <w:t>Постановление</w:t>
      </w:r>
    </w:p>
    <w:tbl>
      <w:tblPr>
        <w:tblW w:w="0" w:type="auto"/>
        <w:jc w:val="center"/>
        <w:tblCellMar>
          <w:left w:w="28" w:type="dxa"/>
          <w:right w:w="28" w:type="dxa"/>
        </w:tblCellMar>
        <w:tblLook w:val="04A0"/>
      </w:tblPr>
      <w:tblGrid>
        <w:gridCol w:w="694"/>
        <w:gridCol w:w="1701"/>
        <w:gridCol w:w="283"/>
        <w:gridCol w:w="426"/>
        <w:gridCol w:w="992"/>
      </w:tblGrid>
      <w:tr w:rsidR="003841F2" w:rsidTr="004D7402">
        <w:trPr>
          <w:trHeight w:val="314"/>
          <w:jc w:val="center"/>
        </w:trPr>
        <w:tc>
          <w:tcPr>
            <w:tcW w:w="694" w:type="dxa"/>
            <w:vAlign w:val="bottom"/>
            <w:hideMark/>
          </w:tcPr>
          <w:p w:rsidR="003841F2" w:rsidRDefault="003841F2" w:rsidP="004D7402">
            <w:pPr>
              <w:jc w:val="center"/>
              <w:rPr>
                <w:rFonts w:ascii="Arial" w:hAnsi="Arial" w:cs="Arial"/>
                <w:b/>
                <w:szCs w:val="32"/>
              </w:rPr>
            </w:pPr>
            <w:r>
              <w:rPr>
                <w:rFonts w:ascii="Arial" w:hAnsi="Arial" w:cs="Arial"/>
                <w:b/>
                <w:szCs w:val="32"/>
              </w:rPr>
              <w:t>От</w:t>
            </w:r>
          </w:p>
        </w:tc>
        <w:tc>
          <w:tcPr>
            <w:tcW w:w="1701" w:type="dxa"/>
            <w:tcBorders>
              <w:top w:val="nil"/>
              <w:left w:val="nil"/>
              <w:bottom w:val="single" w:sz="4" w:space="0" w:color="auto"/>
              <w:right w:val="nil"/>
            </w:tcBorders>
            <w:vAlign w:val="bottom"/>
          </w:tcPr>
          <w:p w:rsidR="003841F2" w:rsidRDefault="003841F2" w:rsidP="004D7402">
            <w:pPr>
              <w:jc w:val="center"/>
              <w:rPr>
                <w:rFonts w:ascii="Arial" w:hAnsi="Arial" w:cs="Arial"/>
                <w:b/>
                <w:szCs w:val="32"/>
              </w:rPr>
            </w:pPr>
            <w:r>
              <w:rPr>
                <w:rFonts w:ascii="Arial" w:hAnsi="Arial" w:cs="Arial"/>
                <w:b/>
                <w:szCs w:val="32"/>
              </w:rPr>
              <w:t>14.06.2016</w:t>
            </w:r>
          </w:p>
        </w:tc>
        <w:tc>
          <w:tcPr>
            <w:tcW w:w="283" w:type="dxa"/>
            <w:vAlign w:val="bottom"/>
          </w:tcPr>
          <w:p w:rsidR="003841F2" w:rsidRDefault="003841F2" w:rsidP="004D7402">
            <w:pPr>
              <w:jc w:val="center"/>
              <w:rPr>
                <w:rFonts w:ascii="Arial" w:hAnsi="Arial" w:cs="Arial"/>
                <w:b/>
                <w:szCs w:val="32"/>
              </w:rPr>
            </w:pPr>
          </w:p>
        </w:tc>
        <w:tc>
          <w:tcPr>
            <w:tcW w:w="426" w:type="dxa"/>
            <w:vAlign w:val="bottom"/>
            <w:hideMark/>
          </w:tcPr>
          <w:p w:rsidR="003841F2" w:rsidRDefault="003841F2" w:rsidP="004D7402">
            <w:pPr>
              <w:jc w:val="center"/>
              <w:rPr>
                <w:rFonts w:ascii="Arial" w:hAnsi="Arial" w:cs="Arial"/>
                <w:b/>
                <w:szCs w:val="32"/>
              </w:rPr>
            </w:pPr>
            <w:r>
              <w:rPr>
                <w:rFonts w:ascii="Arial" w:hAnsi="Arial" w:cs="Arial"/>
                <w:b/>
                <w:szCs w:val="32"/>
              </w:rPr>
              <w:t>№</w:t>
            </w:r>
          </w:p>
        </w:tc>
        <w:tc>
          <w:tcPr>
            <w:tcW w:w="992" w:type="dxa"/>
            <w:tcBorders>
              <w:top w:val="nil"/>
              <w:left w:val="nil"/>
              <w:bottom w:val="single" w:sz="4" w:space="0" w:color="auto"/>
              <w:right w:val="nil"/>
            </w:tcBorders>
          </w:tcPr>
          <w:p w:rsidR="003841F2" w:rsidRDefault="003841F2" w:rsidP="004D7402">
            <w:pPr>
              <w:jc w:val="center"/>
              <w:rPr>
                <w:rFonts w:ascii="Arial" w:hAnsi="Arial" w:cs="Arial"/>
                <w:b/>
                <w:szCs w:val="32"/>
              </w:rPr>
            </w:pPr>
            <w:r>
              <w:rPr>
                <w:rFonts w:ascii="Arial" w:hAnsi="Arial" w:cs="Arial"/>
                <w:b/>
                <w:szCs w:val="32"/>
              </w:rPr>
              <w:t>96-П</w:t>
            </w:r>
          </w:p>
        </w:tc>
      </w:tr>
    </w:tbl>
    <w:p w:rsidR="003841F2" w:rsidRPr="00BB429A" w:rsidRDefault="003841F2" w:rsidP="003841F2">
      <w:pPr>
        <w:jc w:val="center"/>
        <w:rPr>
          <w:rFonts w:ascii="Arial" w:hAnsi="Arial" w:cs="Arial"/>
          <w:b/>
          <w:sz w:val="20"/>
          <w:szCs w:val="20"/>
        </w:rPr>
      </w:pPr>
    </w:p>
    <w:tbl>
      <w:tblPr>
        <w:tblW w:w="0" w:type="auto"/>
        <w:jc w:val="center"/>
        <w:tblInd w:w="-1802" w:type="dxa"/>
        <w:tblCellMar>
          <w:left w:w="28" w:type="dxa"/>
          <w:right w:w="28" w:type="dxa"/>
        </w:tblCellMar>
        <w:tblLook w:val="04A0"/>
      </w:tblPr>
      <w:tblGrid>
        <w:gridCol w:w="7762"/>
      </w:tblGrid>
      <w:tr w:rsidR="003841F2" w:rsidTr="004D7402">
        <w:trPr>
          <w:cantSplit/>
          <w:jc w:val="center"/>
        </w:trPr>
        <w:tc>
          <w:tcPr>
            <w:tcW w:w="7762" w:type="dxa"/>
            <w:vAlign w:val="bottom"/>
            <w:hideMark/>
          </w:tcPr>
          <w:p w:rsidR="003841F2" w:rsidRDefault="003841F2" w:rsidP="004D7402">
            <w:pPr>
              <w:jc w:val="center"/>
              <w:rPr>
                <w:rFonts w:ascii="Arial" w:hAnsi="Arial" w:cs="Arial"/>
                <w:b/>
                <w:sz w:val="32"/>
                <w:szCs w:val="32"/>
              </w:rPr>
            </w:pPr>
            <w:r>
              <w:rPr>
                <w:rFonts w:ascii="Arial" w:hAnsi="Arial" w:cs="Arial"/>
                <w:b/>
                <w:sz w:val="32"/>
                <w:szCs w:val="32"/>
              </w:rPr>
              <w:t>Об утверждении Положения о пенсиях              за выслугу лет лицам, замещавшим муниципальные должности Тяжинского муниципального района и муниципальным служащим Тяжинского муниципального района</w:t>
            </w:r>
          </w:p>
        </w:tc>
      </w:tr>
    </w:tbl>
    <w:p w:rsidR="003841F2" w:rsidRPr="00B545BD" w:rsidRDefault="003841F2" w:rsidP="003841F2">
      <w:pPr>
        <w:autoSpaceDE w:val="0"/>
        <w:autoSpaceDN w:val="0"/>
        <w:adjustRightInd w:val="0"/>
        <w:spacing w:after="0"/>
        <w:ind w:firstLine="708"/>
        <w:jc w:val="both"/>
        <w:rPr>
          <w:rFonts w:ascii="Arial" w:hAnsi="Arial" w:cs="Arial"/>
          <w:sz w:val="24"/>
          <w:szCs w:val="24"/>
        </w:rPr>
      </w:pPr>
      <w:proofErr w:type="gramStart"/>
      <w:r>
        <w:rPr>
          <w:rFonts w:ascii="Arial" w:hAnsi="Arial" w:cs="Arial"/>
          <w:sz w:val="24"/>
          <w:szCs w:val="24"/>
        </w:rPr>
        <w:t xml:space="preserve">В соответствии  с Федеральными законами «О государственном пенсионном обеспечении в Российской Федерации» от 15.12.2001г.  №166-ФЗ, «О страховых пенсиях» от 28.12.2013г. №400-ФЗ, </w:t>
      </w:r>
      <w:r w:rsidR="00006D95">
        <w:rPr>
          <w:rFonts w:ascii="Arial" w:hAnsi="Arial" w:cs="Arial"/>
          <w:sz w:val="24"/>
          <w:szCs w:val="24"/>
        </w:rPr>
        <w:t xml:space="preserve">«О муниципальной службе в Российской Федерации» от 02.03.2007г. №25-ФЗ, </w:t>
      </w:r>
      <w:r>
        <w:rPr>
          <w:rFonts w:ascii="Arial" w:hAnsi="Arial" w:cs="Arial"/>
          <w:sz w:val="24"/>
          <w:szCs w:val="24"/>
        </w:rPr>
        <w:t>Законами Кемеровской области «О некоторых вопросах прохождения муниципальной службы» от 30.06.2007г. №103-ОЗ, «О пенсиях за выслугу лет лицам, замещавшим государственные должности Кемеровской области и должности государственной</w:t>
      </w:r>
      <w:proofErr w:type="gramEnd"/>
      <w:r>
        <w:rPr>
          <w:rFonts w:ascii="Arial" w:hAnsi="Arial" w:cs="Arial"/>
          <w:sz w:val="24"/>
          <w:szCs w:val="24"/>
        </w:rPr>
        <w:t xml:space="preserve"> </w:t>
      </w:r>
      <w:proofErr w:type="gramStart"/>
      <w:r>
        <w:rPr>
          <w:rFonts w:ascii="Arial" w:hAnsi="Arial" w:cs="Arial"/>
          <w:sz w:val="24"/>
          <w:szCs w:val="24"/>
        </w:rPr>
        <w:t>гражданской</w:t>
      </w:r>
      <w:proofErr w:type="gramEnd"/>
      <w:r>
        <w:rPr>
          <w:rFonts w:ascii="Arial" w:hAnsi="Arial" w:cs="Arial"/>
          <w:sz w:val="24"/>
          <w:szCs w:val="24"/>
        </w:rPr>
        <w:t xml:space="preserve"> </w:t>
      </w:r>
      <w:proofErr w:type="gramStart"/>
      <w:r>
        <w:rPr>
          <w:rFonts w:ascii="Arial" w:hAnsi="Arial" w:cs="Arial"/>
          <w:sz w:val="24"/>
          <w:szCs w:val="24"/>
        </w:rPr>
        <w:t>службы Кемеровской области» от 07.06.2008г. №50-ОЗ, «О внесении</w:t>
      </w:r>
      <w:proofErr w:type="gramEnd"/>
      <w:r>
        <w:rPr>
          <w:rFonts w:ascii="Arial" w:hAnsi="Arial" w:cs="Arial"/>
          <w:sz w:val="24"/>
          <w:szCs w:val="24"/>
        </w:rPr>
        <w:t xml:space="preserve"> изменений в законы Кемеровской области по вопросам пенсионного обеспечения за выслугу лет» от 18.12.2014г. №120-ОЗ, </w:t>
      </w:r>
      <w:r w:rsidRPr="00B545BD">
        <w:rPr>
          <w:rFonts w:ascii="Arial" w:hAnsi="Arial" w:cs="Arial"/>
          <w:sz w:val="24"/>
          <w:szCs w:val="24"/>
        </w:rPr>
        <w:t>«</w:t>
      </w:r>
      <w:r w:rsidRPr="00B545BD">
        <w:rPr>
          <w:rFonts w:ascii="Arial" w:eastAsia="Times New Roman" w:hAnsi="Arial" w:cs="Arial"/>
          <w:bCs/>
          <w:sz w:val="24"/>
          <w:szCs w:val="28"/>
          <w:lang w:eastAsia="ru-RU"/>
        </w:rPr>
        <w:t xml:space="preserve">О внесении изменений в некоторые законодательные акты </w:t>
      </w:r>
      <w:r w:rsidRPr="00D23BC0">
        <w:rPr>
          <w:rFonts w:ascii="Arial" w:eastAsia="Times New Roman" w:hAnsi="Arial" w:cs="Arial"/>
          <w:bCs/>
          <w:sz w:val="24"/>
          <w:szCs w:val="28"/>
          <w:lang w:eastAsia="ru-RU"/>
        </w:rPr>
        <w:t>Кемеровской области в сфере противодействия коррупции</w:t>
      </w:r>
      <w:r w:rsidRPr="00B545BD">
        <w:rPr>
          <w:rFonts w:ascii="Arial" w:eastAsia="Times New Roman" w:hAnsi="Arial" w:cs="Arial"/>
          <w:bCs/>
          <w:sz w:val="24"/>
          <w:szCs w:val="28"/>
          <w:lang w:eastAsia="ru-RU"/>
        </w:rPr>
        <w:t xml:space="preserve">» </w:t>
      </w:r>
      <w:r w:rsidRPr="00B545BD">
        <w:rPr>
          <w:rFonts w:ascii="Arial" w:hAnsi="Arial" w:cs="Arial"/>
          <w:sz w:val="24"/>
          <w:szCs w:val="24"/>
        </w:rPr>
        <w:t>от 12.04.2016 № 18-ОЗ:</w:t>
      </w:r>
    </w:p>
    <w:p w:rsidR="003841F2" w:rsidRPr="00A45230" w:rsidRDefault="003841F2" w:rsidP="003841F2">
      <w:pPr>
        <w:pStyle w:val="a7"/>
        <w:ind w:firstLine="708"/>
        <w:jc w:val="both"/>
        <w:rPr>
          <w:rFonts w:ascii="Arial" w:hAnsi="Arial" w:cs="Arial"/>
          <w:sz w:val="24"/>
          <w:szCs w:val="24"/>
        </w:rPr>
      </w:pPr>
      <w:r w:rsidRPr="00A45230">
        <w:rPr>
          <w:rFonts w:ascii="Arial" w:hAnsi="Arial" w:cs="Arial"/>
          <w:sz w:val="24"/>
          <w:szCs w:val="24"/>
        </w:rPr>
        <w:t>1.Утвердить Положение о пенсиях за выслугу лет лицам, замещавшим муниципальные должности Тяжинского муниципального района и муниципальным служащим Тяжинского муниципального района.</w:t>
      </w:r>
    </w:p>
    <w:p w:rsidR="003841F2" w:rsidRPr="00A45230" w:rsidRDefault="003841F2" w:rsidP="003841F2">
      <w:pPr>
        <w:pStyle w:val="a7"/>
        <w:ind w:firstLine="708"/>
        <w:jc w:val="both"/>
        <w:rPr>
          <w:rFonts w:ascii="Arial" w:hAnsi="Arial" w:cs="Arial"/>
          <w:sz w:val="24"/>
          <w:szCs w:val="24"/>
        </w:rPr>
      </w:pPr>
      <w:r w:rsidRPr="00A45230">
        <w:rPr>
          <w:rFonts w:ascii="Arial" w:hAnsi="Arial" w:cs="Arial"/>
          <w:sz w:val="24"/>
          <w:szCs w:val="24"/>
        </w:rPr>
        <w:t>2. Признать утратившим силу постановление главы Тяжинского муниципального района от 30.04.2013г. №52-п «Об утверждении Положения о пенсиях за выслугу лет лицам, замещавшим муниципальные должности Тяжинского района и муниципальным служащим Тяжинского района».</w:t>
      </w:r>
    </w:p>
    <w:p w:rsidR="003841F2" w:rsidRDefault="003841F2" w:rsidP="003841F2">
      <w:pPr>
        <w:spacing w:after="0"/>
        <w:ind w:firstLine="720"/>
        <w:jc w:val="both"/>
        <w:rPr>
          <w:rFonts w:ascii="Arial" w:hAnsi="Arial" w:cs="Arial"/>
          <w:sz w:val="24"/>
          <w:szCs w:val="24"/>
        </w:rPr>
      </w:pPr>
      <w:r>
        <w:rPr>
          <w:rFonts w:ascii="Arial" w:hAnsi="Arial" w:cs="Arial"/>
          <w:sz w:val="24"/>
          <w:szCs w:val="24"/>
        </w:rPr>
        <w:t>3. Настоящее постановление подлежит  размещению на официальном сайте администрации Т</w:t>
      </w:r>
      <w:r w:rsidR="00F65BF5">
        <w:rPr>
          <w:rFonts w:ascii="Arial" w:hAnsi="Arial" w:cs="Arial"/>
          <w:sz w:val="24"/>
          <w:szCs w:val="24"/>
        </w:rPr>
        <w:t>яжинского муниципального района и</w:t>
      </w:r>
      <w:r w:rsidRPr="007E122D">
        <w:rPr>
          <w:rFonts w:ascii="Arial" w:hAnsi="Arial" w:cs="Arial"/>
          <w:sz w:val="24"/>
          <w:szCs w:val="24"/>
        </w:rPr>
        <w:t xml:space="preserve"> </w:t>
      </w:r>
      <w:r>
        <w:rPr>
          <w:rFonts w:ascii="Arial" w:hAnsi="Arial" w:cs="Arial"/>
          <w:sz w:val="24"/>
          <w:szCs w:val="24"/>
        </w:rPr>
        <w:t>вступает в силу с момента опубликования</w:t>
      </w:r>
      <w:r w:rsidR="00F65BF5">
        <w:rPr>
          <w:rFonts w:ascii="Arial" w:hAnsi="Arial" w:cs="Arial"/>
          <w:sz w:val="24"/>
          <w:szCs w:val="24"/>
        </w:rPr>
        <w:t>.</w:t>
      </w:r>
    </w:p>
    <w:p w:rsidR="003841F2" w:rsidRDefault="003841F2" w:rsidP="003841F2">
      <w:pPr>
        <w:ind w:firstLine="720"/>
        <w:jc w:val="both"/>
        <w:rPr>
          <w:rFonts w:ascii="Arial" w:hAnsi="Arial" w:cs="Arial"/>
          <w:sz w:val="24"/>
          <w:szCs w:val="24"/>
        </w:rPr>
      </w:pPr>
      <w:r>
        <w:rPr>
          <w:rFonts w:ascii="Arial" w:hAnsi="Arial" w:cs="Arial"/>
          <w:sz w:val="24"/>
          <w:szCs w:val="24"/>
        </w:rPr>
        <w:t xml:space="preserve">4. </w:t>
      </w:r>
      <w:proofErr w:type="gramStart"/>
      <w:r>
        <w:rPr>
          <w:rFonts w:ascii="Arial" w:hAnsi="Arial" w:cs="Arial"/>
          <w:sz w:val="24"/>
          <w:szCs w:val="24"/>
        </w:rPr>
        <w:t>Контроль за</w:t>
      </w:r>
      <w:proofErr w:type="gramEnd"/>
      <w:r>
        <w:rPr>
          <w:rFonts w:ascii="Arial" w:hAnsi="Arial" w:cs="Arial"/>
          <w:sz w:val="24"/>
          <w:szCs w:val="24"/>
        </w:rPr>
        <w:t xml:space="preserve"> исполнением настоящего постановления возложить на заместителя главы Тяжинского муниципального района по экономике </w:t>
      </w:r>
      <w:proofErr w:type="spellStart"/>
      <w:r>
        <w:rPr>
          <w:rFonts w:ascii="Arial" w:hAnsi="Arial" w:cs="Arial"/>
          <w:sz w:val="24"/>
          <w:szCs w:val="24"/>
        </w:rPr>
        <w:t>Парадникова</w:t>
      </w:r>
      <w:proofErr w:type="spellEnd"/>
      <w:r>
        <w:rPr>
          <w:rFonts w:ascii="Arial" w:hAnsi="Arial" w:cs="Arial"/>
          <w:sz w:val="24"/>
          <w:szCs w:val="24"/>
        </w:rPr>
        <w:t xml:space="preserve"> А.Н.</w:t>
      </w:r>
    </w:p>
    <w:p w:rsidR="00F65BF5" w:rsidRPr="00006D95" w:rsidRDefault="00F65BF5" w:rsidP="003841F2">
      <w:pPr>
        <w:ind w:firstLine="720"/>
        <w:jc w:val="both"/>
        <w:rPr>
          <w:rFonts w:ascii="Arial" w:hAnsi="Arial" w:cs="Arial"/>
          <w:sz w:val="16"/>
          <w:szCs w:val="16"/>
        </w:rPr>
      </w:pPr>
    </w:p>
    <w:p w:rsidR="003841F2" w:rsidRPr="001943B8" w:rsidRDefault="003841F2" w:rsidP="003841F2">
      <w:pPr>
        <w:pStyle w:val="a7"/>
        <w:ind w:firstLine="708"/>
        <w:rPr>
          <w:rFonts w:ascii="Arial" w:hAnsi="Arial" w:cs="Arial"/>
          <w:b/>
          <w:sz w:val="24"/>
          <w:szCs w:val="24"/>
        </w:rPr>
      </w:pPr>
      <w:r>
        <w:rPr>
          <w:rFonts w:ascii="Arial" w:hAnsi="Arial" w:cs="Arial"/>
          <w:b/>
          <w:sz w:val="24"/>
          <w:szCs w:val="24"/>
        </w:rPr>
        <w:t>И.о</w:t>
      </w:r>
      <w:proofErr w:type="gramStart"/>
      <w:r>
        <w:rPr>
          <w:rFonts w:ascii="Arial" w:hAnsi="Arial" w:cs="Arial"/>
          <w:b/>
          <w:sz w:val="24"/>
          <w:szCs w:val="24"/>
        </w:rPr>
        <w:t>.г</w:t>
      </w:r>
      <w:proofErr w:type="gramEnd"/>
      <w:r w:rsidRPr="001943B8">
        <w:rPr>
          <w:rFonts w:ascii="Arial" w:hAnsi="Arial" w:cs="Arial"/>
          <w:b/>
          <w:sz w:val="24"/>
          <w:szCs w:val="24"/>
        </w:rPr>
        <w:t>лав</w:t>
      </w:r>
      <w:r>
        <w:rPr>
          <w:rFonts w:ascii="Arial" w:hAnsi="Arial" w:cs="Arial"/>
          <w:b/>
          <w:sz w:val="24"/>
          <w:szCs w:val="24"/>
        </w:rPr>
        <w:t>ы</w:t>
      </w:r>
      <w:r w:rsidRPr="001943B8">
        <w:rPr>
          <w:rFonts w:ascii="Arial" w:hAnsi="Arial" w:cs="Arial"/>
          <w:b/>
          <w:sz w:val="24"/>
          <w:szCs w:val="24"/>
        </w:rPr>
        <w:t xml:space="preserve"> Тяжинского </w:t>
      </w:r>
    </w:p>
    <w:p w:rsidR="003841F2" w:rsidRPr="001943B8" w:rsidRDefault="003841F2" w:rsidP="003841F2">
      <w:pPr>
        <w:pStyle w:val="a7"/>
        <w:ind w:firstLine="708"/>
        <w:rPr>
          <w:rFonts w:ascii="Arial" w:hAnsi="Arial" w:cs="Arial"/>
          <w:b/>
          <w:sz w:val="24"/>
          <w:szCs w:val="24"/>
        </w:rPr>
      </w:pPr>
      <w:r w:rsidRPr="001943B8">
        <w:rPr>
          <w:rFonts w:ascii="Arial" w:hAnsi="Arial" w:cs="Arial"/>
          <w:b/>
          <w:sz w:val="24"/>
          <w:szCs w:val="24"/>
        </w:rPr>
        <w:t xml:space="preserve">муниципального района                              </w:t>
      </w:r>
      <w:r>
        <w:rPr>
          <w:rFonts w:ascii="Arial" w:hAnsi="Arial" w:cs="Arial"/>
          <w:b/>
          <w:sz w:val="24"/>
          <w:szCs w:val="24"/>
        </w:rPr>
        <w:tab/>
      </w:r>
      <w:r>
        <w:rPr>
          <w:rFonts w:ascii="Arial" w:hAnsi="Arial" w:cs="Arial"/>
          <w:b/>
          <w:sz w:val="24"/>
          <w:szCs w:val="24"/>
        </w:rPr>
        <w:tab/>
      </w:r>
      <w:r w:rsidRPr="001943B8">
        <w:rPr>
          <w:rFonts w:ascii="Arial" w:hAnsi="Arial" w:cs="Arial"/>
          <w:b/>
          <w:sz w:val="24"/>
          <w:szCs w:val="24"/>
        </w:rPr>
        <w:t xml:space="preserve"> </w:t>
      </w:r>
      <w:r>
        <w:rPr>
          <w:rFonts w:ascii="Arial" w:hAnsi="Arial" w:cs="Arial"/>
          <w:b/>
          <w:sz w:val="24"/>
          <w:szCs w:val="24"/>
        </w:rPr>
        <w:tab/>
        <w:t>А.В. Барков</w:t>
      </w:r>
    </w:p>
    <w:p w:rsidR="003841F2" w:rsidRPr="00006D95" w:rsidRDefault="003841F2" w:rsidP="003841F2">
      <w:pPr>
        <w:spacing w:after="0" w:line="240" w:lineRule="auto"/>
        <w:ind w:firstLine="720"/>
        <w:rPr>
          <w:rFonts w:ascii="Arial" w:hAnsi="Arial" w:cs="Arial"/>
          <w:sz w:val="16"/>
          <w:szCs w:val="16"/>
        </w:rPr>
      </w:pPr>
    </w:p>
    <w:p w:rsidR="00F65BF5" w:rsidRDefault="00F65BF5" w:rsidP="003841F2">
      <w:pPr>
        <w:spacing w:after="0" w:line="240" w:lineRule="auto"/>
        <w:ind w:firstLine="720"/>
        <w:rPr>
          <w:rFonts w:ascii="Arial" w:hAnsi="Arial" w:cs="Arial"/>
          <w:sz w:val="20"/>
          <w:szCs w:val="24"/>
        </w:rPr>
      </w:pPr>
    </w:p>
    <w:p w:rsidR="003841F2" w:rsidRPr="00006D95" w:rsidRDefault="003841F2" w:rsidP="003841F2">
      <w:pPr>
        <w:spacing w:after="0" w:line="240" w:lineRule="auto"/>
        <w:ind w:firstLine="720"/>
        <w:rPr>
          <w:rFonts w:ascii="Arial" w:hAnsi="Arial" w:cs="Arial"/>
          <w:sz w:val="16"/>
          <w:szCs w:val="16"/>
        </w:rPr>
      </w:pPr>
      <w:r w:rsidRPr="00006D95">
        <w:rPr>
          <w:rFonts w:ascii="Arial" w:hAnsi="Arial" w:cs="Arial"/>
          <w:sz w:val="16"/>
          <w:szCs w:val="16"/>
        </w:rPr>
        <w:t xml:space="preserve">Исп.: </w:t>
      </w:r>
      <w:proofErr w:type="spellStart"/>
      <w:r w:rsidRPr="00006D95">
        <w:rPr>
          <w:rFonts w:ascii="Arial" w:hAnsi="Arial" w:cs="Arial"/>
          <w:sz w:val="16"/>
          <w:szCs w:val="16"/>
        </w:rPr>
        <w:t>Саватейкина</w:t>
      </w:r>
      <w:proofErr w:type="spellEnd"/>
      <w:r w:rsidRPr="00006D95">
        <w:rPr>
          <w:rFonts w:ascii="Arial" w:hAnsi="Arial" w:cs="Arial"/>
          <w:sz w:val="16"/>
          <w:szCs w:val="16"/>
        </w:rPr>
        <w:t xml:space="preserve"> О.Н.</w:t>
      </w:r>
    </w:p>
    <w:p w:rsidR="003841F2" w:rsidRPr="00006D95" w:rsidRDefault="003841F2" w:rsidP="003841F2">
      <w:pPr>
        <w:spacing w:after="0" w:line="240" w:lineRule="auto"/>
        <w:ind w:firstLine="720"/>
        <w:rPr>
          <w:rFonts w:ascii="Arial" w:hAnsi="Arial" w:cs="Arial"/>
          <w:sz w:val="16"/>
          <w:szCs w:val="16"/>
        </w:rPr>
      </w:pPr>
      <w:r w:rsidRPr="00006D95">
        <w:rPr>
          <w:rFonts w:ascii="Arial" w:hAnsi="Arial" w:cs="Arial"/>
          <w:sz w:val="16"/>
          <w:szCs w:val="16"/>
        </w:rPr>
        <w:t>Тел.: 2-70-05</w:t>
      </w:r>
    </w:p>
    <w:p w:rsidR="00D22A61" w:rsidRPr="00006D95" w:rsidRDefault="00D22A61" w:rsidP="008C1943">
      <w:pPr>
        <w:pStyle w:val="a7"/>
        <w:jc w:val="right"/>
        <w:rPr>
          <w:sz w:val="20"/>
          <w:szCs w:val="20"/>
          <w:lang w:eastAsia="ru-RU"/>
        </w:rPr>
      </w:pPr>
      <w:r w:rsidRPr="00006D95">
        <w:rPr>
          <w:sz w:val="20"/>
          <w:szCs w:val="20"/>
          <w:lang w:eastAsia="ru-RU"/>
        </w:rPr>
        <w:lastRenderedPageBreak/>
        <w:t>Приложение 1 к постановлению главы</w:t>
      </w:r>
    </w:p>
    <w:p w:rsidR="00D22A61" w:rsidRPr="00006D95" w:rsidRDefault="00D22A61" w:rsidP="008C1943">
      <w:pPr>
        <w:pStyle w:val="a7"/>
        <w:jc w:val="right"/>
        <w:rPr>
          <w:sz w:val="20"/>
          <w:szCs w:val="20"/>
          <w:lang w:eastAsia="ru-RU"/>
        </w:rPr>
      </w:pPr>
      <w:r w:rsidRPr="00006D95">
        <w:rPr>
          <w:sz w:val="20"/>
          <w:szCs w:val="20"/>
          <w:lang w:eastAsia="ru-RU"/>
        </w:rPr>
        <w:t>Тяжинского муниципального района</w:t>
      </w:r>
    </w:p>
    <w:p w:rsidR="00D22A61" w:rsidRPr="00006D95" w:rsidRDefault="00D22A61" w:rsidP="008C1943">
      <w:pPr>
        <w:pStyle w:val="a7"/>
        <w:jc w:val="right"/>
        <w:rPr>
          <w:sz w:val="20"/>
          <w:szCs w:val="20"/>
          <w:lang w:eastAsia="ru-RU"/>
        </w:rPr>
      </w:pPr>
      <w:r w:rsidRPr="00006D95">
        <w:rPr>
          <w:sz w:val="20"/>
          <w:szCs w:val="20"/>
          <w:lang w:eastAsia="ru-RU"/>
        </w:rPr>
        <w:t>№</w:t>
      </w:r>
      <w:r w:rsidR="00B46731" w:rsidRPr="00006D95">
        <w:rPr>
          <w:sz w:val="20"/>
          <w:szCs w:val="20"/>
          <w:lang w:eastAsia="ru-RU"/>
        </w:rPr>
        <w:t xml:space="preserve"> 96</w:t>
      </w:r>
      <w:r w:rsidR="001943B8" w:rsidRPr="00006D95">
        <w:rPr>
          <w:sz w:val="20"/>
          <w:szCs w:val="20"/>
          <w:lang w:eastAsia="ru-RU"/>
        </w:rPr>
        <w:t xml:space="preserve">-п от </w:t>
      </w:r>
      <w:r w:rsidR="00B46731" w:rsidRPr="00006D95">
        <w:rPr>
          <w:sz w:val="20"/>
          <w:szCs w:val="20"/>
          <w:lang w:eastAsia="ru-RU"/>
        </w:rPr>
        <w:t>14</w:t>
      </w:r>
      <w:r w:rsidRPr="00006D95">
        <w:rPr>
          <w:sz w:val="20"/>
          <w:szCs w:val="20"/>
          <w:lang w:eastAsia="ru-RU"/>
        </w:rPr>
        <w:t>.</w:t>
      </w:r>
      <w:r w:rsidR="00B46731" w:rsidRPr="00006D95">
        <w:rPr>
          <w:sz w:val="20"/>
          <w:szCs w:val="20"/>
          <w:lang w:eastAsia="ru-RU"/>
        </w:rPr>
        <w:t>06.</w:t>
      </w:r>
      <w:r w:rsidRPr="00006D95">
        <w:rPr>
          <w:sz w:val="20"/>
          <w:szCs w:val="20"/>
          <w:lang w:eastAsia="ru-RU"/>
        </w:rPr>
        <w:t>201</w:t>
      </w:r>
      <w:r w:rsidR="001943B8" w:rsidRPr="00006D95">
        <w:rPr>
          <w:sz w:val="20"/>
          <w:szCs w:val="20"/>
          <w:lang w:eastAsia="ru-RU"/>
        </w:rPr>
        <w:t>6</w:t>
      </w:r>
      <w:r w:rsidRPr="00006D95">
        <w:rPr>
          <w:sz w:val="20"/>
          <w:szCs w:val="20"/>
          <w:lang w:eastAsia="ru-RU"/>
        </w:rPr>
        <w:t>г</w:t>
      </w:r>
    </w:p>
    <w:p w:rsidR="008C1943" w:rsidRDefault="008C1943" w:rsidP="00AC5074">
      <w:pPr>
        <w:pStyle w:val="a7"/>
        <w:jc w:val="center"/>
        <w:rPr>
          <w:rFonts w:ascii="Arial" w:hAnsi="Arial" w:cs="Arial"/>
          <w:b/>
          <w:sz w:val="24"/>
          <w:szCs w:val="24"/>
          <w:lang w:eastAsia="ru-RU"/>
        </w:rPr>
      </w:pPr>
    </w:p>
    <w:p w:rsidR="008C1943" w:rsidRDefault="008C1943" w:rsidP="00AC5074">
      <w:pPr>
        <w:pStyle w:val="a7"/>
        <w:jc w:val="center"/>
        <w:rPr>
          <w:rFonts w:ascii="Arial" w:hAnsi="Arial" w:cs="Arial"/>
          <w:b/>
          <w:sz w:val="24"/>
          <w:szCs w:val="24"/>
          <w:lang w:eastAsia="ru-RU"/>
        </w:rPr>
      </w:pPr>
    </w:p>
    <w:p w:rsidR="00AC5074" w:rsidRPr="00AC5074" w:rsidRDefault="00D22A61" w:rsidP="00AC5074">
      <w:pPr>
        <w:pStyle w:val="a7"/>
        <w:jc w:val="center"/>
        <w:rPr>
          <w:rFonts w:ascii="Arial" w:hAnsi="Arial" w:cs="Arial"/>
          <w:b/>
          <w:sz w:val="24"/>
          <w:szCs w:val="24"/>
          <w:lang w:eastAsia="ru-RU"/>
        </w:rPr>
      </w:pPr>
      <w:r w:rsidRPr="00AC5074">
        <w:rPr>
          <w:rFonts w:ascii="Arial" w:hAnsi="Arial" w:cs="Arial"/>
          <w:b/>
          <w:sz w:val="24"/>
          <w:szCs w:val="24"/>
          <w:lang w:eastAsia="ru-RU"/>
        </w:rPr>
        <w:t>ПОЛОЖЕНИЕ</w:t>
      </w:r>
    </w:p>
    <w:p w:rsidR="00D22A61" w:rsidRPr="00AC5074" w:rsidRDefault="00D22A61" w:rsidP="00AC5074">
      <w:pPr>
        <w:pStyle w:val="a7"/>
        <w:jc w:val="center"/>
        <w:rPr>
          <w:rFonts w:ascii="Arial" w:hAnsi="Arial" w:cs="Arial"/>
          <w:b/>
          <w:sz w:val="24"/>
          <w:szCs w:val="24"/>
          <w:lang w:eastAsia="ru-RU"/>
        </w:rPr>
      </w:pPr>
      <w:r w:rsidRPr="00AC5074">
        <w:rPr>
          <w:rFonts w:ascii="Arial" w:hAnsi="Arial" w:cs="Arial"/>
          <w:b/>
          <w:sz w:val="24"/>
          <w:szCs w:val="24"/>
          <w:lang w:eastAsia="ru-RU"/>
        </w:rPr>
        <w:t>О ПЕНСИЯХ ЗА ВЫСЛУГУ ЛЕТ ЛИЦАМ, ЗАМЕЩАВШИМ МУНИЦИПАЛЬНЫЕ ДОЛЖНОСТИ Т</w:t>
      </w:r>
      <w:r w:rsidR="00AC5074" w:rsidRPr="00AC5074">
        <w:rPr>
          <w:rFonts w:ascii="Arial" w:hAnsi="Arial" w:cs="Arial"/>
          <w:b/>
          <w:sz w:val="24"/>
          <w:szCs w:val="24"/>
          <w:lang w:eastAsia="ru-RU"/>
        </w:rPr>
        <w:t>ЯЖИНСКОГО МУНИЦИПАЛЬНОГО РАЙОНА</w:t>
      </w:r>
      <w:r w:rsidRPr="00AC5074">
        <w:rPr>
          <w:rFonts w:ascii="Arial" w:hAnsi="Arial" w:cs="Arial"/>
          <w:b/>
          <w:sz w:val="24"/>
          <w:szCs w:val="24"/>
          <w:lang w:eastAsia="ru-RU"/>
        </w:rPr>
        <w:t xml:space="preserve"> И МУНИЦИПАЛЬНЫМ СЛУЖАЩИМ ТЯЖИНСКОГО МУНИЦИПАЛЬНОГО РАЙОНА</w:t>
      </w:r>
    </w:p>
    <w:p w:rsidR="00AC5074" w:rsidRDefault="00AC5074" w:rsidP="00D22A61">
      <w:pPr>
        <w:shd w:val="clear" w:color="auto" w:fill="FFFFFF"/>
        <w:spacing w:after="225" w:line="240" w:lineRule="atLeast"/>
        <w:ind w:firstLine="708"/>
        <w:jc w:val="both"/>
        <w:rPr>
          <w:rFonts w:ascii="Arial" w:eastAsia="Times New Roman" w:hAnsi="Arial" w:cs="Arial"/>
          <w:color w:val="000000"/>
          <w:sz w:val="24"/>
          <w:szCs w:val="24"/>
          <w:lang w:eastAsia="ru-RU"/>
        </w:rPr>
      </w:pPr>
    </w:p>
    <w:p w:rsidR="00D22A61" w:rsidRPr="00F71C38" w:rsidRDefault="00D22A61" w:rsidP="00D22A61">
      <w:pPr>
        <w:shd w:val="clear" w:color="auto" w:fill="FFFFFF"/>
        <w:spacing w:after="225" w:line="240" w:lineRule="atLeast"/>
        <w:ind w:firstLine="708"/>
        <w:jc w:val="both"/>
        <w:rPr>
          <w:rFonts w:ascii="Arial" w:eastAsia="Times New Roman" w:hAnsi="Arial" w:cs="Arial"/>
          <w:color w:val="000000"/>
          <w:sz w:val="24"/>
          <w:szCs w:val="24"/>
          <w:lang w:eastAsia="ru-RU"/>
        </w:rPr>
      </w:pPr>
      <w:proofErr w:type="gramStart"/>
      <w:r w:rsidRPr="00F71C38">
        <w:rPr>
          <w:rFonts w:ascii="Arial" w:eastAsia="Times New Roman" w:hAnsi="Arial" w:cs="Arial"/>
          <w:color w:val="000000"/>
          <w:sz w:val="24"/>
          <w:szCs w:val="24"/>
          <w:lang w:eastAsia="ru-RU"/>
        </w:rPr>
        <w:t xml:space="preserve">Настоящее Положение разработано в соответствии с Федеральным законом «О государственном пенсионном обеспечении в Российской Федерации» и Федеральным законом «О </w:t>
      </w:r>
      <w:r w:rsidR="00D02503">
        <w:rPr>
          <w:rFonts w:ascii="Arial" w:eastAsia="Times New Roman" w:hAnsi="Arial" w:cs="Arial"/>
          <w:color w:val="000000"/>
          <w:sz w:val="24"/>
          <w:szCs w:val="24"/>
          <w:lang w:eastAsia="ru-RU"/>
        </w:rPr>
        <w:t>страховых</w:t>
      </w:r>
      <w:r w:rsidRPr="00F71C38">
        <w:rPr>
          <w:rFonts w:ascii="Arial" w:eastAsia="Times New Roman" w:hAnsi="Arial" w:cs="Arial"/>
          <w:color w:val="000000"/>
          <w:sz w:val="24"/>
          <w:szCs w:val="24"/>
          <w:lang w:eastAsia="ru-RU"/>
        </w:rPr>
        <w:t xml:space="preserve"> пенсиях»</w:t>
      </w:r>
      <w:r w:rsidR="00AC5074">
        <w:rPr>
          <w:rFonts w:ascii="Arial" w:eastAsia="Times New Roman" w:hAnsi="Arial" w:cs="Arial"/>
          <w:color w:val="000000"/>
          <w:sz w:val="24"/>
          <w:szCs w:val="24"/>
          <w:lang w:eastAsia="ru-RU"/>
        </w:rPr>
        <w:t>,</w:t>
      </w:r>
      <w:r w:rsidRPr="00F71C38">
        <w:rPr>
          <w:rFonts w:ascii="Arial" w:eastAsia="Times New Roman" w:hAnsi="Arial" w:cs="Arial"/>
          <w:color w:val="000000"/>
          <w:sz w:val="24"/>
          <w:szCs w:val="24"/>
          <w:lang w:eastAsia="ru-RU"/>
        </w:rPr>
        <w:t xml:space="preserve"> принято в целях установления условий предоставления права на пенсию за выслугу лет (далее - пенсия) лицам, замещавшим муниципальные должности Тяжинского муниципального района и муниципальным служащим Тяжинского муниципального района за счет средств бюджета Тяжинского муниципального района.</w:t>
      </w:r>
      <w:proofErr w:type="gramEnd"/>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Глава 1. Условия назначения и определение размера пенсии лицам, замещавшим муниципальные должности Тяжинского муниципального района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1. Условия назначения пенсии лицам, замещавшим муниципальные должности Тяжинского муниципального района</w:t>
      </w:r>
    </w:p>
    <w:p w:rsidR="00D22A61" w:rsidRPr="00F71C38" w:rsidRDefault="00D22A61" w:rsidP="00CB72B7">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1.1. </w:t>
      </w:r>
      <w:proofErr w:type="gramStart"/>
      <w:r w:rsidRPr="00F71C38">
        <w:rPr>
          <w:rFonts w:ascii="Arial" w:eastAsia="Times New Roman" w:hAnsi="Arial" w:cs="Arial"/>
          <w:color w:val="000000"/>
          <w:sz w:val="24"/>
          <w:szCs w:val="24"/>
          <w:lang w:eastAsia="ru-RU"/>
        </w:rPr>
        <w:t>Право на пенсию в соответствии с настоящим Положением имеют лица, замещавшие муниципальные должности Тяжинского муниципального района на постоянной основе не менее одного года и получавшие денежное вознаграждение за счет средств местного бюджета, освобожденные от муниципальных должностей Тяжинского муниципального района в связи с прекращением полномочий (в том числе досрочно), (далее - лица, замещавшие муниципальные должности Тяжинского муниципального района).</w:t>
      </w:r>
      <w:proofErr w:type="gramEnd"/>
    </w:p>
    <w:p w:rsidR="00D22A61" w:rsidRPr="00F71C38" w:rsidRDefault="00D22A61" w:rsidP="00CB72B7">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1.2. </w:t>
      </w:r>
      <w:proofErr w:type="gramStart"/>
      <w:r w:rsidRPr="00F71C38">
        <w:rPr>
          <w:rFonts w:ascii="Arial" w:eastAsia="Times New Roman" w:hAnsi="Arial" w:cs="Arial"/>
          <w:color w:val="000000"/>
          <w:sz w:val="24"/>
          <w:szCs w:val="24"/>
          <w:lang w:eastAsia="ru-RU"/>
        </w:rPr>
        <w:t xml:space="preserve">Условием назначения пенсии лицам, замещавшим муниципальные должности Тяжинского муниципального района, является назначение </w:t>
      </w:r>
      <w:r w:rsidR="00FE065F">
        <w:rPr>
          <w:rFonts w:ascii="Arial" w:eastAsia="Times New Roman" w:hAnsi="Arial" w:cs="Arial"/>
          <w:color w:val="000000"/>
          <w:sz w:val="24"/>
          <w:szCs w:val="24"/>
          <w:lang w:eastAsia="ru-RU"/>
        </w:rPr>
        <w:t>страховой</w:t>
      </w:r>
      <w:r w:rsidRPr="00F71C38">
        <w:rPr>
          <w:rFonts w:ascii="Arial" w:eastAsia="Times New Roman" w:hAnsi="Arial" w:cs="Arial"/>
          <w:color w:val="000000"/>
          <w:sz w:val="24"/>
          <w:szCs w:val="24"/>
          <w:lang w:eastAsia="ru-RU"/>
        </w:rPr>
        <w:t xml:space="preserve"> пенсии по старости, в том числе назначенной досрочно, </w:t>
      </w:r>
      <w:r w:rsidR="0076199E">
        <w:rPr>
          <w:rFonts w:ascii="Arial" w:eastAsia="Times New Roman" w:hAnsi="Arial" w:cs="Arial"/>
          <w:color w:val="000000"/>
          <w:sz w:val="24"/>
          <w:szCs w:val="24"/>
          <w:lang w:eastAsia="ru-RU"/>
        </w:rPr>
        <w:t>страховой</w:t>
      </w:r>
      <w:r w:rsidRPr="00F71C38">
        <w:rPr>
          <w:rFonts w:ascii="Arial" w:eastAsia="Times New Roman" w:hAnsi="Arial" w:cs="Arial"/>
          <w:color w:val="000000"/>
          <w:sz w:val="24"/>
          <w:szCs w:val="24"/>
          <w:lang w:eastAsia="ru-RU"/>
        </w:rPr>
        <w:t xml:space="preserve"> пенсии по инвалидности в соответствии с Федеральным законом «О </w:t>
      </w:r>
      <w:r w:rsidR="0076199E">
        <w:rPr>
          <w:rFonts w:ascii="Arial" w:eastAsia="Times New Roman" w:hAnsi="Arial" w:cs="Arial"/>
          <w:color w:val="000000"/>
          <w:sz w:val="24"/>
          <w:szCs w:val="24"/>
          <w:lang w:eastAsia="ru-RU"/>
        </w:rPr>
        <w:t xml:space="preserve">страховых пенсиях» </w:t>
      </w:r>
      <w:r w:rsidRPr="00F71C38">
        <w:rPr>
          <w:rFonts w:ascii="Arial" w:eastAsia="Times New Roman" w:hAnsi="Arial" w:cs="Arial"/>
          <w:color w:val="000000"/>
          <w:sz w:val="24"/>
          <w:szCs w:val="24"/>
          <w:lang w:eastAsia="ru-RU"/>
        </w:rPr>
        <w:t xml:space="preserve"> пенсии по старости, инвалидности, выслуге лет в соответствии с Федеральным законом «О государственном пенсионном обеспечении в Российской Федерации» (далее также - пенсии по государственному пенсионному обеспечению) либо пенсии</w:t>
      </w:r>
      <w:proofErr w:type="gramEnd"/>
      <w:r w:rsidRPr="00F71C38">
        <w:rPr>
          <w:rFonts w:ascii="Arial" w:eastAsia="Times New Roman" w:hAnsi="Arial" w:cs="Arial"/>
          <w:color w:val="000000"/>
          <w:sz w:val="24"/>
          <w:szCs w:val="24"/>
          <w:lang w:eastAsia="ru-RU"/>
        </w:rPr>
        <w:t xml:space="preserve"> </w:t>
      </w:r>
      <w:proofErr w:type="gramStart"/>
      <w:r w:rsidRPr="00F71C38">
        <w:rPr>
          <w:rFonts w:ascii="Arial" w:eastAsia="Times New Roman" w:hAnsi="Arial" w:cs="Arial"/>
          <w:color w:val="000000"/>
          <w:sz w:val="24"/>
          <w:szCs w:val="24"/>
          <w:lang w:eastAsia="ru-RU"/>
        </w:rPr>
        <w:t>в соответствии с Законом Российской Федерации </w:t>
      </w:r>
      <w:hyperlink r:id="rId6" w:history="1">
        <w:r w:rsidRPr="00F71C38">
          <w:rPr>
            <w:rFonts w:ascii="Arial" w:eastAsia="Times New Roman" w:hAnsi="Arial" w:cs="Arial"/>
            <w:sz w:val="24"/>
            <w:szCs w:val="24"/>
            <w:lang w:eastAsia="ru-RU"/>
          </w:rPr>
          <w:t>«О занятости населения в Российской Федерации»</w:t>
        </w:r>
      </w:hyperlink>
      <w:r w:rsidRPr="00F71C38">
        <w:rPr>
          <w:rFonts w:ascii="Arial" w:eastAsia="Times New Roman" w:hAnsi="Arial" w:cs="Arial"/>
          <w:color w:val="000000"/>
          <w:sz w:val="24"/>
          <w:szCs w:val="24"/>
          <w:lang w:eastAsia="ru-RU"/>
        </w:rPr>
        <w:t>. При этом лицам, замещавшим муниципальные должности Тяжинского муниципального района и имеющим право на пенсию по основаниям, предусмотренным настоящим Положением, и получающим пенсию за выслугу лет в соответствии с Федеральным законом «О государственном пенсионном обеспечении в Российской Федерации», пенсия, установленная настоящим Положением, назначается при условии достижения возраста 55 лет</w:t>
      </w:r>
      <w:proofErr w:type="gramEnd"/>
      <w:r w:rsidRPr="00F71C38">
        <w:rPr>
          <w:rFonts w:ascii="Arial" w:eastAsia="Times New Roman" w:hAnsi="Arial" w:cs="Arial"/>
          <w:color w:val="000000"/>
          <w:sz w:val="24"/>
          <w:szCs w:val="24"/>
          <w:lang w:eastAsia="ru-RU"/>
        </w:rPr>
        <w:t xml:space="preserve"> для женщин, 60 лет для мужчин.</w:t>
      </w:r>
    </w:p>
    <w:p w:rsidR="00D22A61"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1.3. Пенсия не устанавливается лицам, замещавшим муниципальные должности Тяжинского муниципального района, которым в соответствии с законодательством Российской Федерации назначено ежемесячное пожизненное содержание или установлено дополнительное пожизненное ежемесячное материальное обеспечение.</w:t>
      </w:r>
    </w:p>
    <w:p w:rsidR="00D23BC0" w:rsidRPr="00D23BC0" w:rsidRDefault="00D23BC0" w:rsidP="00D22A61">
      <w:pPr>
        <w:shd w:val="clear" w:color="auto" w:fill="FFFFFF"/>
        <w:spacing w:after="225" w:line="240" w:lineRule="atLeast"/>
        <w:jc w:val="both"/>
        <w:rPr>
          <w:rFonts w:ascii="Arial" w:eastAsia="Times New Roman" w:hAnsi="Arial" w:cs="Arial"/>
          <w:color w:val="000000"/>
          <w:sz w:val="40"/>
          <w:szCs w:val="24"/>
          <w:u w:val="single"/>
          <w:lang w:eastAsia="ru-RU"/>
        </w:rPr>
      </w:pPr>
      <w:r>
        <w:rPr>
          <w:rFonts w:ascii="Arial" w:eastAsia="Times New Roman" w:hAnsi="Arial" w:cs="Arial"/>
          <w:color w:val="000000"/>
          <w:sz w:val="24"/>
          <w:szCs w:val="24"/>
          <w:lang w:eastAsia="ru-RU"/>
        </w:rPr>
        <w:t xml:space="preserve">1.4. </w:t>
      </w:r>
      <w:proofErr w:type="gramStart"/>
      <w:r w:rsidRPr="00E204F9">
        <w:rPr>
          <w:rFonts w:ascii="Arial" w:eastAsia="Times New Roman" w:hAnsi="Arial" w:cs="Arial"/>
          <w:sz w:val="24"/>
          <w:szCs w:val="28"/>
        </w:rPr>
        <w:t xml:space="preserve">Пенсия не устанавливается лицам, замещавшим </w:t>
      </w:r>
      <w:r w:rsidR="00F65BF5">
        <w:rPr>
          <w:rFonts w:ascii="Arial" w:eastAsia="Times New Roman" w:hAnsi="Arial" w:cs="Arial"/>
          <w:sz w:val="24"/>
          <w:szCs w:val="28"/>
        </w:rPr>
        <w:t>муниципальные</w:t>
      </w:r>
      <w:r w:rsidRPr="00E204F9">
        <w:rPr>
          <w:rFonts w:ascii="Arial" w:eastAsia="Times New Roman" w:hAnsi="Arial" w:cs="Arial"/>
          <w:sz w:val="24"/>
          <w:szCs w:val="28"/>
        </w:rPr>
        <w:t xml:space="preserve"> должности </w:t>
      </w:r>
      <w:r w:rsidR="00F65BF5">
        <w:rPr>
          <w:rFonts w:ascii="Arial" w:eastAsia="Times New Roman" w:hAnsi="Arial" w:cs="Arial"/>
          <w:sz w:val="24"/>
          <w:szCs w:val="28"/>
        </w:rPr>
        <w:t>Тяжинского муниципального района</w:t>
      </w:r>
      <w:r w:rsidRPr="00E204F9">
        <w:rPr>
          <w:rFonts w:ascii="Arial" w:eastAsia="Times New Roman" w:hAnsi="Arial" w:cs="Arial"/>
          <w:sz w:val="24"/>
          <w:szCs w:val="28"/>
        </w:rPr>
        <w:t xml:space="preserve">, полномочия которых были прекращены в связи с несоблюдением ограничений, запретов, неисполнением обязанностей, установленных федеральными </w:t>
      </w:r>
      <w:hyperlink r:id="rId7" w:history="1">
        <w:r w:rsidRPr="00840AE4">
          <w:rPr>
            <w:rFonts w:ascii="Arial" w:eastAsia="Times New Roman" w:hAnsi="Arial" w:cs="Arial"/>
            <w:sz w:val="24"/>
          </w:rPr>
          <w:t>законам</w:t>
        </w:r>
      </w:hyperlink>
      <w:r w:rsidRPr="00E204F9">
        <w:rPr>
          <w:rFonts w:ascii="Arial" w:eastAsia="Times New Roman" w:hAnsi="Arial" w:cs="Arial"/>
          <w:sz w:val="24"/>
          <w:szCs w:val="28"/>
        </w:rPr>
        <w:t>и «О противодействии коррупции», «О контроле за соответствием расходов лиц, замещающих государственные должности, и иных лиц их доходам», «О запрете отдельным категориям лиц открывать и иметь счета (вклады), хранить наличные денежные средства и ценности в</w:t>
      </w:r>
      <w:proofErr w:type="gramEnd"/>
      <w:r w:rsidRPr="00E204F9">
        <w:rPr>
          <w:rFonts w:ascii="Arial" w:eastAsia="Times New Roman" w:hAnsi="Arial" w:cs="Arial"/>
          <w:sz w:val="24"/>
          <w:szCs w:val="28"/>
        </w:rPr>
        <w:t xml:space="preserve"> </w:t>
      </w:r>
      <w:proofErr w:type="gramStart"/>
      <w:r w:rsidRPr="00E204F9">
        <w:rPr>
          <w:rFonts w:ascii="Arial" w:eastAsia="Times New Roman" w:hAnsi="Arial" w:cs="Arial"/>
          <w:sz w:val="24"/>
          <w:szCs w:val="28"/>
        </w:rPr>
        <w:t>иностранных</w:t>
      </w:r>
      <w:r w:rsidR="00B545BD" w:rsidRPr="00840AE4">
        <w:rPr>
          <w:rFonts w:ascii="Arial" w:eastAsia="Times New Roman" w:hAnsi="Arial" w:cs="Arial"/>
          <w:sz w:val="24"/>
          <w:szCs w:val="28"/>
        </w:rPr>
        <w:t xml:space="preserve"> </w:t>
      </w:r>
      <w:r w:rsidRPr="00E204F9">
        <w:rPr>
          <w:rFonts w:ascii="Arial" w:eastAsia="Times New Roman" w:hAnsi="Arial" w:cs="Arial"/>
          <w:sz w:val="24"/>
          <w:szCs w:val="28"/>
        </w:rPr>
        <w:t xml:space="preserve">банках, расположенных за пределами </w:t>
      </w:r>
      <w:r w:rsidRPr="00E204F9">
        <w:rPr>
          <w:rFonts w:ascii="Arial" w:eastAsia="Times New Roman" w:hAnsi="Arial" w:cs="Arial"/>
          <w:sz w:val="24"/>
          <w:szCs w:val="28"/>
        </w:rPr>
        <w:lastRenderedPageBreak/>
        <w:t>территории Российской Федерации, владеть и (или) пользоваться иностранными финансовыми инструментами»,</w:t>
      </w:r>
      <w:r w:rsidR="00F65BF5">
        <w:rPr>
          <w:rFonts w:ascii="Arial" w:eastAsia="Times New Roman" w:hAnsi="Arial" w:cs="Arial"/>
          <w:sz w:val="24"/>
          <w:szCs w:val="28"/>
        </w:rPr>
        <w:t xml:space="preserve"> «О муниципальной службе в Российской Федерации», </w:t>
      </w:r>
      <w:r w:rsidRPr="00E204F9">
        <w:rPr>
          <w:rFonts w:ascii="Arial" w:eastAsia="Times New Roman" w:hAnsi="Arial" w:cs="Arial"/>
          <w:sz w:val="24"/>
          <w:szCs w:val="28"/>
        </w:rPr>
        <w:t>либо по основаниям, предусмотренным подпунктами «б», «г» пункта 1 статьи 9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либо в связи с несоблюдением ограничений, установленных пунктом 1 статьи 12 Федерального</w:t>
      </w:r>
      <w:proofErr w:type="gramEnd"/>
      <w:r w:rsidRPr="00E204F9">
        <w:rPr>
          <w:rFonts w:ascii="Arial" w:eastAsia="Times New Roman" w:hAnsi="Arial" w:cs="Arial"/>
          <w:sz w:val="24"/>
          <w:szCs w:val="28"/>
        </w:rPr>
        <w:t xml:space="preserve">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3841F2">
        <w:rPr>
          <w:rFonts w:ascii="Arial" w:eastAsia="Times New Roman" w:hAnsi="Arial" w:cs="Arial"/>
          <w:sz w:val="24"/>
          <w:szCs w:val="28"/>
        </w:rPr>
        <w:t>.</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2. Определение размера пенсии лицам, замещавшим муниципальные должности Тяжинского муниципального района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2.1. Пенсия лицам, замещавшим муниципальные должности Тяжинского муниципального района, при назначении устанавливается в размере:</w:t>
      </w:r>
    </w:p>
    <w:p w:rsidR="00A134C1" w:rsidRPr="00F71C38" w:rsidRDefault="00D22A61" w:rsidP="00A134C1">
      <w:pPr>
        <w:shd w:val="clear" w:color="auto" w:fill="FFFFFF"/>
        <w:spacing w:after="225" w:line="240" w:lineRule="atLeast"/>
        <w:ind w:firstLine="720"/>
        <w:jc w:val="both"/>
        <w:rPr>
          <w:rFonts w:ascii="Arial" w:eastAsia="Times New Roman" w:hAnsi="Arial" w:cs="Arial"/>
          <w:color w:val="000000"/>
          <w:sz w:val="24"/>
          <w:szCs w:val="24"/>
          <w:lang w:eastAsia="ru-RU"/>
        </w:rPr>
      </w:pPr>
      <w:proofErr w:type="gramStart"/>
      <w:r w:rsidRPr="00F71C38">
        <w:rPr>
          <w:rFonts w:ascii="Arial" w:eastAsia="Times New Roman" w:hAnsi="Arial" w:cs="Arial"/>
          <w:color w:val="000000"/>
          <w:sz w:val="24"/>
          <w:szCs w:val="24"/>
          <w:lang w:eastAsia="ru-RU"/>
        </w:rPr>
        <w:t xml:space="preserve">2.1.1. </w:t>
      </w:r>
      <w:r w:rsidR="00173B1A" w:rsidRPr="00A134C1">
        <w:rPr>
          <w:rFonts w:ascii="Arial" w:eastAsia="Times New Roman" w:hAnsi="Arial" w:cs="Arial"/>
          <w:sz w:val="24"/>
          <w:szCs w:val="24"/>
        </w:rPr>
        <w:t xml:space="preserve">75 процентов среднемесячного денежного вознаграждения за вычетом страховой пенсии по старости (страховой пенсии по инвалидности), фиксированной выплаты к страховой пенсии, повышений фиксированной выплаты к страховой пенсии, установленных в соответствии с Федеральным </w:t>
      </w:r>
      <w:hyperlink r:id="rId8" w:history="1">
        <w:r w:rsidR="00173B1A" w:rsidRPr="00A134C1">
          <w:rPr>
            <w:rFonts w:ascii="Arial" w:eastAsia="Times New Roman" w:hAnsi="Arial" w:cs="Arial"/>
            <w:sz w:val="24"/>
            <w:szCs w:val="24"/>
          </w:rPr>
          <w:t>законом</w:t>
        </w:r>
      </w:hyperlink>
      <w:r w:rsidR="00173B1A" w:rsidRPr="00A134C1">
        <w:rPr>
          <w:rFonts w:ascii="Arial" w:eastAsia="Times New Roman" w:hAnsi="Arial" w:cs="Arial"/>
          <w:sz w:val="24"/>
          <w:szCs w:val="24"/>
        </w:rPr>
        <w:t xml:space="preserve"> «О страховых пенсиях», и (или) пенсии по государственному пенсионному обеспечению либо пенсии, назначенной в соответствии с Законом Российской Федерации «О занятости населения в Российской Федерации», </w:t>
      </w:r>
      <w:r w:rsidR="00A134C1" w:rsidRPr="00A134C1">
        <w:rPr>
          <w:rFonts w:ascii="Arial" w:eastAsia="Times New Roman" w:hAnsi="Arial" w:cs="Arial"/>
          <w:color w:val="000000"/>
          <w:sz w:val="24"/>
          <w:szCs w:val="24"/>
          <w:lang w:eastAsia="ru-RU"/>
        </w:rPr>
        <w:t>при замещении</w:t>
      </w:r>
      <w:proofErr w:type="gramEnd"/>
      <w:r w:rsidR="00A134C1" w:rsidRPr="00A134C1">
        <w:rPr>
          <w:rFonts w:ascii="Arial" w:eastAsia="Times New Roman" w:hAnsi="Arial" w:cs="Arial"/>
          <w:color w:val="000000"/>
          <w:sz w:val="24"/>
          <w:szCs w:val="24"/>
          <w:lang w:eastAsia="ru-RU"/>
        </w:rPr>
        <w:t xml:space="preserve"> должности главы Тяжинского муниципального района, за исключением случая</w:t>
      </w:r>
      <w:r w:rsidR="00A134C1" w:rsidRPr="00F71C38">
        <w:rPr>
          <w:rFonts w:ascii="Arial" w:eastAsia="Times New Roman" w:hAnsi="Arial" w:cs="Arial"/>
          <w:color w:val="000000"/>
          <w:sz w:val="24"/>
          <w:szCs w:val="24"/>
          <w:lang w:eastAsia="ru-RU"/>
        </w:rPr>
        <w:t>, предусмотренного пунктом  2.1-1 настоящей статьи;</w:t>
      </w:r>
    </w:p>
    <w:p w:rsidR="00D22A61" w:rsidRPr="00F71C38" w:rsidRDefault="00D22A61" w:rsidP="005A162B">
      <w:pPr>
        <w:spacing w:before="100" w:beforeAutospacing="1" w:after="100" w:afterAutospacing="1" w:line="240" w:lineRule="auto"/>
        <w:ind w:firstLine="720"/>
        <w:jc w:val="both"/>
        <w:rPr>
          <w:rFonts w:ascii="Arial" w:eastAsia="Times New Roman" w:hAnsi="Arial" w:cs="Arial"/>
          <w:color w:val="000000"/>
          <w:sz w:val="24"/>
          <w:szCs w:val="24"/>
          <w:lang w:eastAsia="ru-RU"/>
        </w:rPr>
      </w:pPr>
      <w:proofErr w:type="gramStart"/>
      <w:r w:rsidRPr="00F71C38">
        <w:rPr>
          <w:rFonts w:ascii="Arial" w:eastAsia="Times New Roman" w:hAnsi="Arial" w:cs="Arial"/>
          <w:color w:val="000000"/>
          <w:sz w:val="24"/>
          <w:szCs w:val="24"/>
          <w:lang w:eastAsia="ru-RU"/>
        </w:rPr>
        <w:t xml:space="preserve">2.1.2. </w:t>
      </w:r>
      <w:r w:rsidRPr="00A134C1">
        <w:rPr>
          <w:rFonts w:ascii="Arial" w:eastAsia="Times New Roman" w:hAnsi="Arial" w:cs="Arial"/>
          <w:color w:val="000000"/>
          <w:sz w:val="24"/>
          <w:szCs w:val="24"/>
          <w:lang w:eastAsia="ru-RU"/>
        </w:rPr>
        <w:t xml:space="preserve">55 процентов среднемесячного денежного вознаграждения лица, замещавшего муниципальную должность Тяжинского муниципального района, </w:t>
      </w:r>
      <w:r w:rsidR="00A134C1" w:rsidRPr="00A134C1">
        <w:rPr>
          <w:rFonts w:ascii="Arial" w:eastAsia="Times New Roman" w:hAnsi="Arial" w:cs="Arial"/>
          <w:sz w:val="24"/>
          <w:szCs w:val="24"/>
        </w:rPr>
        <w:t xml:space="preserve">за вычетом страховой пенсии по старости (страховой пенсии по инвалидности), фиксированной выплаты к страховой пенсии, повышений фиксированной выплаты к страховой пенсии, установленных в соответствии с Федеральным </w:t>
      </w:r>
      <w:hyperlink r:id="rId9" w:history="1">
        <w:r w:rsidR="00A134C1" w:rsidRPr="005A162B">
          <w:rPr>
            <w:rFonts w:ascii="Arial" w:eastAsia="Times New Roman" w:hAnsi="Arial" w:cs="Arial"/>
            <w:sz w:val="24"/>
            <w:szCs w:val="24"/>
          </w:rPr>
          <w:t>законом</w:t>
        </w:r>
      </w:hyperlink>
      <w:r w:rsidR="00A134C1" w:rsidRPr="00A134C1">
        <w:rPr>
          <w:rFonts w:ascii="Arial" w:eastAsia="Times New Roman" w:hAnsi="Arial" w:cs="Arial"/>
          <w:sz w:val="24"/>
          <w:szCs w:val="24"/>
        </w:rPr>
        <w:t xml:space="preserve"> «О страховых пенсиях», и (или) пенсии по государственному пенсионному обеспечению либо пенсии, назначенной в соответствии с Законом Российской Федерации «О</w:t>
      </w:r>
      <w:proofErr w:type="gramEnd"/>
      <w:r w:rsidR="00A134C1" w:rsidRPr="00A134C1">
        <w:rPr>
          <w:rFonts w:ascii="Arial" w:eastAsia="Times New Roman" w:hAnsi="Arial" w:cs="Arial"/>
          <w:sz w:val="24"/>
          <w:szCs w:val="24"/>
        </w:rPr>
        <w:t xml:space="preserve"> занятости населения в Российской Федерации», </w:t>
      </w:r>
      <w:r w:rsidRPr="00A134C1">
        <w:rPr>
          <w:rFonts w:ascii="Arial" w:eastAsia="Times New Roman" w:hAnsi="Arial" w:cs="Arial"/>
          <w:color w:val="000000"/>
          <w:sz w:val="24"/>
          <w:szCs w:val="24"/>
          <w:lang w:eastAsia="ru-RU"/>
        </w:rPr>
        <w:t>при замещении муниципальной должности Тяжинского муниципального района от одного года до трех лет, за исключением случая, предусмотренного пунктом 2.1-1 настоящей статьи</w:t>
      </w:r>
      <w:r w:rsidRPr="00F71C38">
        <w:rPr>
          <w:rFonts w:ascii="Arial" w:eastAsia="Times New Roman" w:hAnsi="Arial" w:cs="Arial"/>
          <w:color w:val="000000"/>
          <w:sz w:val="24"/>
          <w:szCs w:val="24"/>
          <w:lang w:eastAsia="ru-RU"/>
        </w:rPr>
        <w:t>;</w:t>
      </w:r>
    </w:p>
    <w:p w:rsidR="00D22A61" w:rsidRPr="00F71C38" w:rsidRDefault="00D22A61" w:rsidP="00D22A61">
      <w:pPr>
        <w:shd w:val="clear" w:color="auto" w:fill="FFFFFF"/>
        <w:spacing w:after="225" w:line="240" w:lineRule="atLeast"/>
        <w:ind w:firstLine="708"/>
        <w:jc w:val="both"/>
        <w:rPr>
          <w:rFonts w:ascii="Arial" w:eastAsia="Times New Roman" w:hAnsi="Arial" w:cs="Arial"/>
          <w:color w:val="000000"/>
          <w:sz w:val="24"/>
          <w:szCs w:val="24"/>
          <w:lang w:eastAsia="ru-RU"/>
        </w:rPr>
      </w:pPr>
      <w:proofErr w:type="gramStart"/>
      <w:r w:rsidRPr="00F71C38">
        <w:rPr>
          <w:rFonts w:ascii="Arial" w:eastAsia="Times New Roman" w:hAnsi="Arial" w:cs="Arial"/>
          <w:color w:val="000000"/>
          <w:sz w:val="24"/>
          <w:szCs w:val="24"/>
          <w:lang w:eastAsia="ru-RU"/>
        </w:rPr>
        <w:t>2.1.3. 75 процентов среднемесячного денежного вознаграждения лица, замещавшего муниципальную должность Тяжинского муниципального района, за вычетом страховой пенсии по старости (</w:t>
      </w:r>
      <w:r w:rsidR="00A134C1">
        <w:rPr>
          <w:rFonts w:ascii="Arial" w:eastAsia="Times New Roman" w:hAnsi="Arial" w:cs="Arial"/>
          <w:color w:val="000000"/>
          <w:sz w:val="24"/>
          <w:szCs w:val="24"/>
          <w:lang w:eastAsia="ru-RU"/>
        </w:rPr>
        <w:t>страховой</w:t>
      </w:r>
      <w:r w:rsidRPr="00F71C38">
        <w:rPr>
          <w:rFonts w:ascii="Arial" w:eastAsia="Times New Roman" w:hAnsi="Arial" w:cs="Arial"/>
          <w:color w:val="000000"/>
          <w:sz w:val="24"/>
          <w:szCs w:val="24"/>
          <w:lang w:eastAsia="ru-RU"/>
        </w:rPr>
        <w:t xml:space="preserve"> пенсии по инвалидности)</w:t>
      </w:r>
      <w:r w:rsidR="00A134C1">
        <w:rPr>
          <w:rFonts w:ascii="Arial" w:eastAsia="Times New Roman" w:hAnsi="Arial" w:cs="Arial"/>
          <w:color w:val="000000"/>
          <w:sz w:val="24"/>
          <w:szCs w:val="24"/>
          <w:lang w:eastAsia="ru-RU"/>
        </w:rPr>
        <w:t>,</w:t>
      </w:r>
      <w:r w:rsidR="00A134C1" w:rsidRPr="00A134C1">
        <w:rPr>
          <w:rFonts w:ascii="Arial" w:eastAsia="Times New Roman" w:hAnsi="Arial" w:cs="Arial"/>
          <w:sz w:val="24"/>
          <w:szCs w:val="24"/>
        </w:rPr>
        <w:t xml:space="preserve"> </w:t>
      </w:r>
      <w:r w:rsidR="00A134C1" w:rsidRPr="001901E4">
        <w:rPr>
          <w:rFonts w:ascii="Arial" w:eastAsia="Times New Roman" w:hAnsi="Arial" w:cs="Arial"/>
          <w:sz w:val="24"/>
          <w:szCs w:val="24"/>
        </w:rPr>
        <w:t xml:space="preserve">фиксированной выплаты к страховой пенсии, повышений фиксированной выплаты к страховой пенсии, установленных в соответствии с Федеральным </w:t>
      </w:r>
      <w:hyperlink r:id="rId10" w:history="1">
        <w:r w:rsidR="00A134C1" w:rsidRPr="00A134C1">
          <w:rPr>
            <w:rFonts w:ascii="Arial" w:eastAsia="Times New Roman" w:hAnsi="Arial" w:cs="Arial"/>
            <w:sz w:val="24"/>
            <w:szCs w:val="24"/>
          </w:rPr>
          <w:t>законом</w:t>
        </w:r>
      </w:hyperlink>
      <w:r w:rsidR="00A134C1" w:rsidRPr="001901E4">
        <w:rPr>
          <w:rFonts w:ascii="Arial" w:eastAsia="Times New Roman" w:hAnsi="Arial" w:cs="Arial"/>
          <w:sz w:val="24"/>
          <w:szCs w:val="24"/>
        </w:rPr>
        <w:t xml:space="preserve"> «О страховых пенсиях», и (или) пенсии по государственному пенсионному обеспечению либо пенсии, назначенной в соответствии с Законом Российской Федерации «О</w:t>
      </w:r>
      <w:proofErr w:type="gramEnd"/>
      <w:r w:rsidR="00A134C1" w:rsidRPr="001901E4">
        <w:rPr>
          <w:rFonts w:ascii="Arial" w:eastAsia="Times New Roman" w:hAnsi="Arial" w:cs="Arial"/>
          <w:sz w:val="24"/>
          <w:szCs w:val="24"/>
        </w:rPr>
        <w:t xml:space="preserve"> занятости населения в Российской Федерации», </w:t>
      </w:r>
      <w:r w:rsidRPr="00F71C38">
        <w:rPr>
          <w:rFonts w:ascii="Arial" w:eastAsia="Times New Roman" w:hAnsi="Arial" w:cs="Arial"/>
          <w:color w:val="000000"/>
          <w:sz w:val="24"/>
          <w:szCs w:val="24"/>
          <w:lang w:eastAsia="ru-RU"/>
        </w:rPr>
        <w:t>при замещении муниципальной должности от трех лет и выше, за исключением случая, предусмотренного пунктом 2.1-1 настоящей статьи.</w:t>
      </w:r>
    </w:p>
    <w:p w:rsidR="00A40315"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2.1-1. </w:t>
      </w:r>
      <w:proofErr w:type="gramStart"/>
      <w:r w:rsidR="00A40315" w:rsidRPr="001901E4">
        <w:rPr>
          <w:rFonts w:ascii="Arial" w:eastAsia="Times New Roman" w:hAnsi="Arial" w:cs="Arial"/>
          <w:sz w:val="24"/>
          <w:szCs w:val="24"/>
        </w:rPr>
        <w:t>В случае одновременного получения пенсии за выслугу лет или пенсии по инвалидности, предусмотренных Законом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w:t>
      </w:r>
      <w:r w:rsidR="00A40315" w:rsidRPr="00D20AB6">
        <w:rPr>
          <w:rFonts w:ascii="Arial" w:eastAsia="Times New Roman" w:hAnsi="Arial" w:cs="Arial"/>
          <w:sz w:val="24"/>
          <w:szCs w:val="24"/>
        </w:rPr>
        <w:t xml:space="preserve">исполнительной системы, и их семей», и страховой пенсии по старости, устанавливаемой в соответствии с Федеральным </w:t>
      </w:r>
      <w:hyperlink r:id="rId11" w:history="1">
        <w:r w:rsidR="00A40315" w:rsidRPr="00D20AB6">
          <w:rPr>
            <w:rFonts w:ascii="Arial" w:eastAsia="Times New Roman" w:hAnsi="Arial" w:cs="Arial"/>
            <w:sz w:val="24"/>
            <w:szCs w:val="24"/>
          </w:rPr>
          <w:t>законом</w:t>
        </w:r>
        <w:proofErr w:type="gramEnd"/>
      </w:hyperlink>
      <w:r w:rsidR="00A40315" w:rsidRPr="00D20AB6">
        <w:rPr>
          <w:rFonts w:ascii="Arial" w:eastAsia="Times New Roman" w:hAnsi="Arial" w:cs="Arial"/>
          <w:sz w:val="24"/>
          <w:szCs w:val="24"/>
        </w:rPr>
        <w:t xml:space="preserve"> «О страховых пенсиях», страховая</w:t>
      </w:r>
      <w:r w:rsidR="00A40315" w:rsidRPr="001901E4">
        <w:rPr>
          <w:rFonts w:ascii="Arial" w:eastAsia="Times New Roman" w:hAnsi="Arial" w:cs="Arial"/>
          <w:sz w:val="24"/>
          <w:szCs w:val="24"/>
        </w:rPr>
        <w:t xml:space="preserve"> пенсия по старости при расчете размера пенсии вычету не подлежит.</w:t>
      </w:r>
      <w:r w:rsidR="00A40315" w:rsidRPr="00F71C38">
        <w:rPr>
          <w:rFonts w:ascii="Arial" w:eastAsia="Times New Roman" w:hAnsi="Arial" w:cs="Arial"/>
          <w:color w:val="000000"/>
          <w:sz w:val="24"/>
          <w:szCs w:val="24"/>
          <w:lang w:eastAsia="ru-RU"/>
        </w:rPr>
        <w:t xml:space="preserve"> </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2.1-2. При определении размера пенсии в порядке, установленном пунктом 2.1 настоящей статьи, не учитываются:</w:t>
      </w:r>
    </w:p>
    <w:p w:rsidR="00D22A61" w:rsidRPr="00F71C38" w:rsidRDefault="00D22A61" w:rsidP="00D22A61">
      <w:pPr>
        <w:shd w:val="clear" w:color="auto" w:fill="FFFFFF"/>
        <w:spacing w:after="225" w:line="240" w:lineRule="atLeast"/>
        <w:ind w:firstLine="720"/>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lastRenderedPageBreak/>
        <w:t>2.1-2.1</w:t>
      </w:r>
      <w:r w:rsidR="00A40315" w:rsidRPr="00A40315">
        <w:rPr>
          <w:rFonts w:ascii="Arial" w:eastAsia="Times New Roman" w:hAnsi="Arial" w:cs="Arial"/>
          <w:sz w:val="24"/>
          <w:szCs w:val="24"/>
        </w:rPr>
        <w:t xml:space="preserve"> </w:t>
      </w:r>
      <w:r w:rsidR="00A40315" w:rsidRPr="001901E4">
        <w:rPr>
          <w:rFonts w:ascii="Arial" w:eastAsia="Times New Roman" w:hAnsi="Arial" w:cs="Arial"/>
          <w:sz w:val="24"/>
          <w:szCs w:val="24"/>
        </w:rPr>
        <w:t>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w:t>
      </w:r>
      <w:r w:rsidRPr="00F71C38">
        <w:rPr>
          <w:rFonts w:ascii="Arial" w:eastAsia="Times New Roman" w:hAnsi="Arial" w:cs="Arial"/>
          <w:color w:val="000000"/>
          <w:sz w:val="24"/>
          <w:szCs w:val="24"/>
          <w:lang w:eastAsia="ru-RU"/>
        </w:rPr>
        <w:t>;</w:t>
      </w:r>
    </w:p>
    <w:p w:rsidR="00D22A61" w:rsidRPr="00F71C38" w:rsidRDefault="00D22A61" w:rsidP="00D22A61">
      <w:pPr>
        <w:shd w:val="clear" w:color="auto" w:fill="FFFFFF"/>
        <w:spacing w:after="225" w:line="240" w:lineRule="atLeast"/>
        <w:ind w:firstLine="720"/>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2.1-2.2 </w:t>
      </w:r>
      <w:r w:rsidR="00A40315" w:rsidRPr="001901E4">
        <w:rPr>
          <w:rFonts w:ascii="Arial" w:eastAsia="Times New Roman" w:hAnsi="Arial" w:cs="Arial"/>
          <w:sz w:val="24"/>
          <w:szCs w:val="24"/>
        </w:rPr>
        <w:t xml:space="preserve">размер доли страховой пенсии по старости, установленной и исчисленной в соответствии с Федеральным </w:t>
      </w:r>
      <w:hyperlink r:id="rId12" w:history="1">
        <w:r w:rsidR="00A40315" w:rsidRPr="00A40315">
          <w:rPr>
            <w:rFonts w:ascii="Arial" w:eastAsia="Times New Roman" w:hAnsi="Arial" w:cs="Arial"/>
            <w:sz w:val="24"/>
            <w:szCs w:val="24"/>
          </w:rPr>
          <w:t>законом</w:t>
        </w:r>
      </w:hyperlink>
      <w:r w:rsidR="00A40315" w:rsidRPr="001901E4">
        <w:rPr>
          <w:rFonts w:ascii="Arial" w:eastAsia="Times New Roman" w:hAnsi="Arial" w:cs="Arial"/>
          <w:sz w:val="24"/>
          <w:szCs w:val="24"/>
        </w:rPr>
        <w:t xml:space="preserve"> «О страховых пенсиях»;</w:t>
      </w:r>
    </w:p>
    <w:p w:rsidR="00D22A61" w:rsidRDefault="00D22A61" w:rsidP="00D22A61">
      <w:pPr>
        <w:shd w:val="clear" w:color="auto" w:fill="FFFFFF"/>
        <w:spacing w:after="225" w:line="240" w:lineRule="atLeast"/>
        <w:ind w:firstLine="720"/>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2.1-2.3 суммы, полагающиеся в связи с валоризацией пенсионных прав в соответствии с Федеральным законом «О трудовых пенсиях в Российской Федерации»</w:t>
      </w:r>
      <w:r w:rsidR="00B63F99">
        <w:rPr>
          <w:rFonts w:ascii="Arial" w:eastAsia="Times New Roman" w:hAnsi="Arial" w:cs="Arial"/>
          <w:color w:val="000000"/>
          <w:sz w:val="24"/>
          <w:szCs w:val="24"/>
          <w:lang w:eastAsia="ru-RU"/>
        </w:rPr>
        <w:t>;</w:t>
      </w:r>
    </w:p>
    <w:p w:rsidR="00A40315" w:rsidRPr="001901E4" w:rsidRDefault="00A00201" w:rsidP="00A00201">
      <w:pPr>
        <w:spacing w:before="100" w:beforeAutospacing="1" w:after="100" w:afterAutospacing="1" w:line="240" w:lineRule="auto"/>
        <w:ind w:firstLine="720"/>
        <w:jc w:val="both"/>
        <w:rPr>
          <w:rFonts w:ascii="Arial" w:eastAsia="Times New Roman" w:hAnsi="Arial" w:cs="Arial"/>
          <w:sz w:val="24"/>
          <w:szCs w:val="24"/>
        </w:rPr>
      </w:pPr>
      <w:r>
        <w:rPr>
          <w:rFonts w:ascii="Arial" w:eastAsia="Times New Roman" w:hAnsi="Arial" w:cs="Arial"/>
          <w:sz w:val="24"/>
          <w:szCs w:val="24"/>
        </w:rPr>
        <w:t xml:space="preserve">2.1-2.4 </w:t>
      </w:r>
      <w:r w:rsidR="00A40315" w:rsidRPr="001901E4">
        <w:rPr>
          <w:rFonts w:ascii="Arial" w:eastAsia="Times New Roman" w:hAnsi="Arial" w:cs="Arial"/>
          <w:sz w:val="24"/>
          <w:szCs w:val="24"/>
        </w:rPr>
        <w:t xml:space="preserve">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2.2. Размер пенсии не может быть ниже размера социальной пенсии, указанного в подпункте 1 пункта 1 статьи 18 Федерального закона «О государственном пенсионном обеспечении в Российской Федерации».</w:t>
      </w:r>
      <w:r w:rsidR="00C920D8">
        <w:rPr>
          <w:rFonts w:ascii="Arial" w:eastAsia="Times New Roman" w:hAnsi="Arial" w:cs="Arial"/>
          <w:color w:val="000000"/>
          <w:sz w:val="24"/>
          <w:szCs w:val="24"/>
          <w:lang w:eastAsia="ru-RU"/>
        </w:rPr>
        <w:t xml:space="preserve"> При этом указанный размер социальной пенсии не увеличивается на районный </w:t>
      </w:r>
      <w:r w:rsidR="005726C2">
        <w:rPr>
          <w:rFonts w:ascii="Arial" w:eastAsia="Times New Roman" w:hAnsi="Arial" w:cs="Arial"/>
          <w:color w:val="000000"/>
          <w:sz w:val="24"/>
          <w:szCs w:val="24"/>
          <w:lang w:eastAsia="ru-RU"/>
        </w:rPr>
        <w:t>коэффициент</w:t>
      </w:r>
      <w:r w:rsidR="00C920D8">
        <w:rPr>
          <w:rFonts w:ascii="Arial" w:eastAsia="Times New Roman" w:hAnsi="Arial" w:cs="Arial"/>
          <w:color w:val="000000"/>
          <w:sz w:val="24"/>
          <w:szCs w:val="24"/>
          <w:lang w:eastAsia="ru-RU"/>
        </w:rPr>
        <w:t>.</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2.3. Размер среднемесячного денежного вознаграждения для назначения пенсии лицам, замещавшим муниципальные должности Тяжинского муниципального района, исчисляется исходя из денежного вознаграждения за </w:t>
      </w:r>
      <w:proofErr w:type="gramStart"/>
      <w:r w:rsidRPr="00F71C38">
        <w:rPr>
          <w:rFonts w:ascii="Arial" w:eastAsia="Times New Roman" w:hAnsi="Arial" w:cs="Arial"/>
          <w:color w:val="000000"/>
          <w:sz w:val="24"/>
          <w:szCs w:val="24"/>
          <w:lang w:eastAsia="ru-RU"/>
        </w:rPr>
        <w:t>12 полных месяцев</w:t>
      </w:r>
      <w:proofErr w:type="gramEnd"/>
      <w:r w:rsidRPr="00F71C38">
        <w:rPr>
          <w:rFonts w:ascii="Arial" w:eastAsia="Times New Roman" w:hAnsi="Arial" w:cs="Arial"/>
          <w:color w:val="000000"/>
          <w:sz w:val="24"/>
          <w:szCs w:val="24"/>
          <w:lang w:eastAsia="ru-RU"/>
        </w:rPr>
        <w:t xml:space="preserve"> осуществления полномочий на муниципальной должности Тяжинского муниципального района. </w:t>
      </w:r>
      <w:proofErr w:type="gramStart"/>
      <w:r w:rsidRPr="00F71C38">
        <w:rPr>
          <w:rFonts w:ascii="Arial" w:eastAsia="Times New Roman" w:hAnsi="Arial" w:cs="Arial"/>
          <w:color w:val="000000"/>
          <w:sz w:val="24"/>
          <w:szCs w:val="24"/>
          <w:lang w:eastAsia="ru-RU"/>
        </w:rPr>
        <w:t xml:space="preserve">Указанные 12 полных месяцев (далее также в настоящей статье - расчетный период) выбираются подряд по выбору лица, обратившегося за назначением пенсии, из пяти лет, предшествовавших дню прекращения осуществления полномочий либо дню достижения им возраста, дающего право на </w:t>
      </w:r>
      <w:r w:rsidR="00B63F99">
        <w:rPr>
          <w:rFonts w:ascii="Arial" w:eastAsia="Times New Roman" w:hAnsi="Arial" w:cs="Arial"/>
          <w:color w:val="000000"/>
          <w:sz w:val="24"/>
          <w:szCs w:val="24"/>
          <w:lang w:eastAsia="ru-RU"/>
        </w:rPr>
        <w:t>страховую</w:t>
      </w:r>
      <w:r w:rsidRPr="00F71C38">
        <w:rPr>
          <w:rFonts w:ascii="Arial" w:eastAsia="Times New Roman" w:hAnsi="Arial" w:cs="Arial"/>
          <w:color w:val="000000"/>
          <w:sz w:val="24"/>
          <w:szCs w:val="24"/>
          <w:lang w:eastAsia="ru-RU"/>
        </w:rPr>
        <w:t xml:space="preserve"> пенсию по старости</w:t>
      </w:r>
      <w:r w:rsidR="00B63F99">
        <w:rPr>
          <w:rFonts w:ascii="Arial" w:eastAsia="Times New Roman" w:hAnsi="Arial" w:cs="Arial"/>
          <w:color w:val="000000"/>
          <w:sz w:val="24"/>
          <w:szCs w:val="24"/>
          <w:lang w:eastAsia="ru-RU"/>
        </w:rPr>
        <w:t>, предусмотренную Федеральным законом «О страховых пенсиях» (дававшего право на трудовую пенсию по старости в соответствии с Федеральным законом «О трудовых</w:t>
      </w:r>
      <w:proofErr w:type="gramEnd"/>
      <w:r w:rsidR="00B63F99">
        <w:rPr>
          <w:rFonts w:ascii="Arial" w:eastAsia="Times New Roman" w:hAnsi="Arial" w:cs="Arial"/>
          <w:color w:val="000000"/>
          <w:sz w:val="24"/>
          <w:szCs w:val="24"/>
          <w:lang w:eastAsia="ru-RU"/>
        </w:rPr>
        <w:t xml:space="preserve"> </w:t>
      </w:r>
      <w:proofErr w:type="gramStart"/>
      <w:r w:rsidR="00B63F99">
        <w:rPr>
          <w:rFonts w:ascii="Arial" w:eastAsia="Times New Roman" w:hAnsi="Arial" w:cs="Arial"/>
          <w:color w:val="000000"/>
          <w:sz w:val="24"/>
          <w:szCs w:val="24"/>
          <w:lang w:eastAsia="ru-RU"/>
        </w:rPr>
        <w:t>пенсиях</w:t>
      </w:r>
      <w:proofErr w:type="gramEnd"/>
      <w:r w:rsidR="00B63F99">
        <w:rPr>
          <w:rFonts w:ascii="Arial" w:eastAsia="Times New Roman" w:hAnsi="Arial" w:cs="Arial"/>
          <w:color w:val="000000"/>
          <w:sz w:val="24"/>
          <w:szCs w:val="24"/>
          <w:lang w:eastAsia="ru-RU"/>
        </w:rPr>
        <w:t xml:space="preserve"> в Российской Федерации»)</w:t>
      </w:r>
      <w:r w:rsidRPr="00F71C38">
        <w:rPr>
          <w:rFonts w:ascii="Arial" w:eastAsia="Times New Roman" w:hAnsi="Arial" w:cs="Arial"/>
          <w:color w:val="000000"/>
          <w:sz w:val="24"/>
          <w:szCs w:val="24"/>
          <w:lang w:eastAsia="ru-RU"/>
        </w:rPr>
        <w:t>. В случае</w:t>
      </w:r>
      <w:proofErr w:type="gramStart"/>
      <w:r w:rsidRPr="00F71C38">
        <w:rPr>
          <w:rFonts w:ascii="Arial" w:eastAsia="Times New Roman" w:hAnsi="Arial" w:cs="Arial"/>
          <w:color w:val="000000"/>
          <w:sz w:val="24"/>
          <w:szCs w:val="24"/>
          <w:lang w:eastAsia="ru-RU"/>
        </w:rPr>
        <w:t>,</w:t>
      </w:r>
      <w:proofErr w:type="gramEnd"/>
      <w:r w:rsidRPr="00F71C38">
        <w:rPr>
          <w:rFonts w:ascii="Arial" w:eastAsia="Times New Roman" w:hAnsi="Arial" w:cs="Arial"/>
          <w:color w:val="000000"/>
          <w:sz w:val="24"/>
          <w:szCs w:val="24"/>
          <w:lang w:eastAsia="ru-RU"/>
        </w:rPr>
        <w:t xml:space="preserve"> если в расчетном периоде произошло увеличение и (или) индексация размера денежного вознаграждения, месячного оклада и (или) размера денежного содержания лиц, замещавших муниципальные должности Тяжинского муниципального района, то при исчислении среднемесячного денежного вознаграждения размер денежного вознаграждения увеличивается на соответствующий коэффициент увеличения и (или) коэффициент индексации за месяцы, предшествующие месяцу, в котором произошло такое увеличение (индексация). Исчисленное среднемесячное денежное вознаграждение также увеличивается на все последующие до дня обращения за пенсией коэффициенты увеличения и (или) индексации размеров денежного вознаграждения, месячного оклада и (или) размеров денежного содержания лиц, замещавших муниципальные должности Тяжинского муниципального района.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2.3-1. Коэффициент увеличения рассчитывается при централизованном или дифференцированном повышении денежного вознаграждения, денежного оклада и (или) денежного содержания как отношение:</w:t>
      </w:r>
    </w:p>
    <w:p w:rsidR="00D22A61" w:rsidRPr="00F71C38" w:rsidRDefault="00D22A61" w:rsidP="00D22A61">
      <w:pPr>
        <w:shd w:val="clear" w:color="auto" w:fill="FFFFFF"/>
        <w:spacing w:after="225" w:line="240" w:lineRule="atLeast"/>
        <w:ind w:firstLine="708"/>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2.3-1.1 денежного вознаграждения, устанавливаемого кратным к размеру должностного оклада по младшей муниципальной должности муниципальной службы Тяжинского муниципального района - «специалист»; </w:t>
      </w:r>
    </w:p>
    <w:p w:rsidR="00D22A61" w:rsidRPr="00F71C38" w:rsidRDefault="00D22A61" w:rsidP="00D22A61">
      <w:pPr>
        <w:shd w:val="clear" w:color="auto" w:fill="FFFFFF"/>
        <w:spacing w:after="225" w:line="240" w:lineRule="atLeast"/>
        <w:ind w:firstLine="708"/>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2.3-1.2 суммы месячного оклада и денежного содержания к ранее установленному размеру денежного вознаграждения, устанавливаемого кратным к размеру должностного оклада по младшей муниципальной должности муниципальной службы Тяжинского муниципального района  - «специалист»;</w:t>
      </w:r>
    </w:p>
    <w:p w:rsidR="00D22A61" w:rsidRPr="00F71C38" w:rsidRDefault="00D22A61" w:rsidP="00D22A61">
      <w:pPr>
        <w:shd w:val="clear" w:color="auto" w:fill="FFFFFF"/>
        <w:spacing w:after="225" w:line="240" w:lineRule="atLeast"/>
        <w:ind w:firstLine="708"/>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2.3-1.3 суммы месячного оклада и денежного содержания к ранее установленной сумме месячного оклада и денежного содержания.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lastRenderedPageBreak/>
        <w:t>Коэффициент увеличения рассчитывается управлением социальной защиты населения администрации Тяжинского муниципального района</w:t>
      </w:r>
      <w:r w:rsidR="00E21DA8">
        <w:rPr>
          <w:rFonts w:ascii="Arial" w:eastAsia="Times New Roman" w:hAnsi="Arial" w:cs="Arial"/>
          <w:color w:val="000000"/>
          <w:sz w:val="24"/>
          <w:szCs w:val="24"/>
          <w:lang w:eastAsia="ru-RU"/>
        </w:rPr>
        <w:t xml:space="preserve"> Кемеровской области</w:t>
      </w:r>
      <w:r w:rsidRPr="00F71C38">
        <w:rPr>
          <w:rFonts w:ascii="Arial" w:eastAsia="Times New Roman" w:hAnsi="Arial" w:cs="Arial"/>
          <w:color w:val="000000"/>
          <w:sz w:val="24"/>
          <w:szCs w:val="24"/>
          <w:lang w:eastAsia="ru-RU"/>
        </w:rPr>
        <w:t>, осуществляющим полномочия в сфере социальной поддержки и социального обслуживания населения.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2.3-2. Коэффициент индексации устанавливается постановлением главы Тяжинского муниципального района.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2.4. В состав среднемесячного денежного вознаграждения, учитываемого при определении размера пенсии, включаются: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2.4.1. месячный оклад;</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2.4.2. денежное содержание;</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2.4.3. дополнительные выплаты:</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2.4.</w:t>
      </w:r>
      <w:r w:rsidR="00AB47F9">
        <w:rPr>
          <w:rFonts w:ascii="Arial" w:eastAsia="Times New Roman" w:hAnsi="Arial" w:cs="Arial"/>
          <w:color w:val="000000"/>
          <w:sz w:val="24"/>
          <w:szCs w:val="24"/>
          <w:lang w:eastAsia="ru-RU"/>
        </w:rPr>
        <w:t>3</w:t>
      </w:r>
      <w:r w:rsidRPr="00F71C38">
        <w:rPr>
          <w:rFonts w:ascii="Arial" w:eastAsia="Times New Roman" w:hAnsi="Arial" w:cs="Arial"/>
          <w:color w:val="000000"/>
          <w:sz w:val="24"/>
          <w:szCs w:val="24"/>
          <w:lang w:eastAsia="ru-RU"/>
        </w:rPr>
        <w:t>.</w:t>
      </w:r>
      <w:r w:rsidR="00AB47F9">
        <w:rPr>
          <w:rFonts w:ascii="Arial" w:eastAsia="Times New Roman" w:hAnsi="Arial" w:cs="Arial"/>
          <w:color w:val="000000"/>
          <w:sz w:val="24"/>
          <w:szCs w:val="24"/>
          <w:lang w:eastAsia="ru-RU"/>
        </w:rPr>
        <w:t>1.</w:t>
      </w:r>
      <w:r w:rsidRPr="00F71C38">
        <w:rPr>
          <w:rFonts w:ascii="Arial" w:eastAsia="Times New Roman" w:hAnsi="Arial" w:cs="Arial"/>
          <w:color w:val="000000"/>
          <w:sz w:val="24"/>
          <w:szCs w:val="24"/>
          <w:lang w:eastAsia="ru-RU"/>
        </w:rPr>
        <w:t xml:space="preserve"> денежные премии;</w:t>
      </w:r>
    </w:p>
    <w:p w:rsidR="00D22A61" w:rsidRPr="00F71C38" w:rsidRDefault="00AB47F9" w:rsidP="00D22A61">
      <w:pPr>
        <w:shd w:val="clear" w:color="auto" w:fill="FFFFFF"/>
        <w:spacing w:after="225" w:line="240" w:lineRule="atLeast"/>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2.4.3</w:t>
      </w:r>
      <w:r w:rsidR="00D22A61" w:rsidRPr="00F71C38">
        <w:rPr>
          <w:rFonts w:ascii="Arial" w:eastAsia="Times New Roman" w:hAnsi="Arial" w:cs="Arial"/>
          <w:color w:val="000000"/>
          <w:sz w:val="24"/>
          <w:szCs w:val="24"/>
          <w:lang w:eastAsia="ru-RU"/>
        </w:rPr>
        <w:t>.</w:t>
      </w:r>
      <w:r>
        <w:rPr>
          <w:rFonts w:ascii="Arial" w:eastAsia="Times New Roman" w:hAnsi="Arial" w:cs="Arial"/>
          <w:color w:val="000000"/>
          <w:sz w:val="24"/>
          <w:szCs w:val="24"/>
          <w:lang w:eastAsia="ru-RU"/>
        </w:rPr>
        <w:t>2.</w:t>
      </w:r>
      <w:r w:rsidR="00D22A61" w:rsidRPr="00F71C38">
        <w:rPr>
          <w:rFonts w:ascii="Arial" w:eastAsia="Times New Roman" w:hAnsi="Arial" w:cs="Arial"/>
          <w:color w:val="000000"/>
          <w:sz w:val="24"/>
          <w:szCs w:val="24"/>
          <w:lang w:eastAsia="ru-RU"/>
        </w:rPr>
        <w:t xml:space="preserve"> процентная надбавка за ученую степень и почетное звание Российской Федерации;</w:t>
      </w:r>
    </w:p>
    <w:p w:rsidR="00D22A61" w:rsidRPr="00F71C38" w:rsidRDefault="00AB47F9" w:rsidP="00D22A61">
      <w:pPr>
        <w:shd w:val="clear" w:color="auto" w:fill="FFFFFF"/>
        <w:spacing w:after="225" w:line="240" w:lineRule="atLeast"/>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2.4.3</w:t>
      </w:r>
      <w:r w:rsidR="00D22A61" w:rsidRPr="00F71C38">
        <w:rPr>
          <w:rFonts w:ascii="Arial" w:eastAsia="Times New Roman" w:hAnsi="Arial" w:cs="Arial"/>
          <w:color w:val="000000"/>
          <w:sz w:val="24"/>
          <w:szCs w:val="24"/>
          <w:lang w:eastAsia="ru-RU"/>
        </w:rPr>
        <w:t>.</w:t>
      </w:r>
      <w:r>
        <w:rPr>
          <w:rFonts w:ascii="Arial" w:eastAsia="Times New Roman" w:hAnsi="Arial" w:cs="Arial"/>
          <w:color w:val="000000"/>
          <w:sz w:val="24"/>
          <w:szCs w:val="24"/>
          <w:lang w:eastAsia="ru-RU"/>
        </w:rPr>
        <w:t>3</w:t>
      </w:r>
      <w:r w:rsidR="00D22A61" w:rsidRPr="00F71C38">
        <w:rPr>
          <w:rFonts w:ascii="Arial" w:eastAsia="Times New Roman" w:hAnsi="Arial" w:cs="Arial"/>
          <w:color w:val="000000"/>
          <w:sz w:val="24"/>
          <w:szCs w:val="24"/>
          <w:lang w:eastAsia="ru-RU"/>
        </w:rPr>
        <w:t xml:space="preserve"> единовременная выплата при предоставлении ежегодного оплачиваемого отпуска и материальная помощь;</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2.4.</w:t>
      </w:r>
      <w:r w:rsidR="00AB47F9">
        <w:rPr>
          <w:rFonts w:ascii="Arial" w:eastAsia="Times New Roman" w:hAnsi="Arial" w:cs="Arial"/>
          <w:color w:val="000000"/>
          <w:sz w:val="24"/>
          <w:szCs w:val="24"/>
          <w:lang w:eastAsia="ru-RU"/>
        </w:rPr>
        <w:t>3</w:t>
      </w:r>
      <w:r w:rsidRPr="00F71C38">
        <w:rPr>
          <w:rFonts w:ascii="Arial" w:eastAsia="Times New Roman" w:hAnsi="Arial" w:cs="Arial"/>
          <w:color w:val="000000"/>
          <w:sz w:val="24"/>
          <w:szCs w:val="24"/>
          <w:lang w:eastAsia="ru-RU"/>
        </w:rPr>
        <w:t>.</w:t>
      </w:r>
      <w:r w:rsidR="00AB47F9">
        <w:rPr>
          <w:rFonts w:ascii="Arial" w:eastAsia="Times New Roman" w:hAnsi="Arial" w:cs="Arial"/>
          <w:color w:val="000000"/>
          <w:sz w:val="24"/>
          <w:szCs w:val="24"/>
          <w:lang w:eastAsia="ru-RU"/>
        </w:rPr>
        <w:t>4</w:t>
      </w:r>
      <w:r w:rsidRPr="00F71C38">
        <w:rPr>
          <w:rFonts w:ascii="Arial" w:eastAsia="Times New Roman" w:hAnsi="Arial" w:cs="Arial"/>
          <w:color w:val="000000"/>
          <w:sz w:val="24"/>
          <w:szCs w:val="24"/>
          <w:lang w:eastAsia="ru-RU"/>
        </w:rPr>
        <w:t xml:space="preserve"> ежемесячная процентная надбавка к должностному окладу за работу со сведениями, составляющими государственную тайну.</w:t>
      </w:r>
    </w:p>
    <w:p w:rsidR="00D22A61" w:rsidRPr="00F71C38" w:rsidRDefault="00D22A61" w:rsidP="00D22A61">
      <w:pPr>
        <w:shd w:val="clear" w:color="auto" w:fill="FFFFFF"/>
        <w:spacing w:after="225" w:line="240" w:lineRule="atLeast"/>
        <w:ind w:firstLine="708"/>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При исчислении среднемесячного денежного вознаграждения учитывается районный коэффициент.</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2.5. Порядок исчисления среднемесячного денежного вознаграждения для определения размера пенсии в части, не урегулированной настоящим Положением, устанавливается </w:t>
      </w:r>
      <w:r w:rsidR="00F73A93">
        <w:rPr>
          <w:rFonts w:ascii="Arial" w:eastAsia="Times New Roman" w:hAnsi="Arial" w:cs="Arial"/>
          <w:color w:val="000000"/>
          <w:sz w:val="24"/>
          <w:szCs w:val="24"/>
          <w:lang w:eastAsia="ru-RU"/>
        </w:rPr>
        <w:t xml:space="preserve">соответствующими </w:t>
      </w:r>
      <w:r w:rsidR="00E21DA8">
        <w:rPr>
          <w:rFonts w:ascii="Arial" w:eastAsia="Times New Roman" w:hAnsi="Arial" w:cs="Arial"/>
          <w:sz w:val="24"/>
          <w:szCs w:val="24"/>
          <w:lang w:eastAsia="ru-RU"/>
        </w:rPr>
        <w:t>нормативными правовыми актами главы Тяжинского муниципального района</w:t>
      </w:r>
      <w:r w:rsidRPr="00F71C38">
        <w:rPr>
          <w:rFonts w:ascii="Arial" w:eastAsia="Times New Roman" w:hAnsi="Arial" w:cs="Arial"/>
          <w:color w:val="000000"/>
          <w:sz w:val="24"/>
          <w:szCs w:val="24"/>
          <w:lang w:eastAsia="ru-RU"/>
        </w:rPr>
        <w:t>.</w:t>
      </w:r>
    </w:p>
    <w:p w:rsidR="00D22A61"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2.6. Определение размера пенсии лицам, замещавшим муниципальные должности Тяжинского муниципального района, при наступлении оснований для его перерасчета осуществляется в соответствии со статьей 5 настоящего Положения.</w:t>
      </w:r>
    </w:p>
    <w:p w:rsidR="00E62FF0" w:rsidRPr="00F71C38" w:rsidRDefault="00E62FF0" w:rsidP="00D22A61">
      <w:pPr>
        <w:shd w:val="clear" w:color="auto" w:fill="FFFFFF"/>
        <w:spacing w:after="225" w:line="240" w:lineRule="atLeast"/>
        <w:jc w:val="both"/>
        <w:rPr>
          <w:rFonts w:ascii="Arial" w:eastAsia="Times New Roman" w:hAnsi="Arial" w:cs="Arial"/>
          <w:color w:val="000000"/>
          <w:sz w:val="24"/>
          <w:szCs w:val="24"/>
          <w:lang w:eastAsia="ru-RU"/>
        </w:rPr>
      </w:pP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Глава 2. Условия назначения и определение размера пенсии муниципальным служащим Тяжинского муниципального района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3. Условия назначения пенсии муниципальным служащим Тяжинского муниципального района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3.1. Право на пенсию в соответствии с настоящим Положением имеют муниципальные служащие Тяжинского муниципального района при наличии на момент увольнения с должности муниципальной службы Тяжинского муниципального района стажа не менее 15 лет. При этом право на назначение пенсии, в соответствии с настоящим Положением,</w:t>
      </w:r>
      <w:r w:rsidR="002A5559">
        <w:rPr>
          <w:rFonts w:ascii="Arial" w:eastAsia="Times New Roman" w:hAnsi="Arial" w:cs="Arial"/>
          <w:color w:val="000000"/>
          <w:sz w:val="24"/>
          <w:szCs w:val="24"/>
          <w:lang w:eastAsia="ru-RU"/>
        </w:rPr>
        <w:t xml:space="preserve"> не </w:t>
      </w:r>
      <w:r w:rsidRPr="00F71C38">
        <w:rPr>
          <w:rFonts w:ascii="Arial" w:eastAsia="Times New Roman" w:hAnsi="Arial" w:cs="Arial"/>
          <w:color w:val="000000"/>
          <w:sz w:val="24"/>
          <w:szCs w:val="24"/>
          <w:lang w:eastAsia="ru-RU"/>
        </w:rPr>
        <w:t xml:space="preserve"> связано с выходом на пенсию, указанную в пункте 3.2 настоящей статьи, с должности муниципальной службы Тяжинского муниципального района.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3.2. </w:t>
      </w:r>
      <w:proofErr w:type="gramStart"/>
      <w:r w:rsidRPr="00F71C38">
        <w:rPr>
          <w:rFonts w:ascii="Arial" w:eastAsia="Times New Roman" w:hAnsi="Arial" w:cs="Arial"/>
          <w:color w:val="000000"/>
          <w:sz w:val="24"/>
          <w:szCs w:val="24"/>
          <w:lang w:eastAsia="ru-RU"/>
        </w:rPr>
        <w:t xml:space="preserve">Условием назначения пенсии лицам, указанным в пункте 3.1 настоящей статьи, является назначение </w:t>
      </w:r>
      <w:r w:rsidR="00747F2B">
        <w:rPr>
          <w:rFonts w:ascii="Arial" w:eastAsia="Times New Roman" w:hAnsi="Arial" w:cs="Arial"/>
          <w:color w:val="000000"/>
          <w:sz w:val="24"/>
          <w:szCs w:val="24"/>
          <w:lang w:eastAsia="ru-RU"/>
        </w:rPr>
        <w:t>страховой</w:t>
      </w:r>
      <w:r w:rsidRPr="00F71C38">
        <w:rPr>
          <w:rFonts w:ascii="Arial" w:eastAsia="Times New Roman" w:hAnsi="Arial" w:cs="Arial"/>
          <w:color w:val="000000"/>
          <w:sz w:val="24"/>
          <w:szCs w:val="24"/>
          <w:lang w:eastAsia="ru-RU"/>
        </w:rPr>
        <w:t xml:space="preserve"> пенсии по старости, в т</w:t>
      </w:r>
      <w:r w:rsidR="00747F2B">
        <w:rPr>
          <w:rFonts w:ascii="Arial" w:eastAsia="Times New Roman" w:hAnsi="Arial" w:cs="Arial"/>
          <w:color w:val="000000"/>
          <w:sz w:val="24"/>
          <w:szCs w:val="24"/>
          <w:lang w:eastAsia="ru-RU"/>
        </w:rPr>
        <w:t>ом числе назначенной досрочно, страховой</w:t>
      </w:r>
      <w:r w:rsidRPr="00F71C38">
        <w:rPr>
          <w:rFonts w:ascii="Arial" w:eastAsia="Times New Roman" w:hAnsi="Arial" w:cs="Arial"/>
          <w:color w:val="000000"/>
          <w:sz w:val="24"/>
          <w:szCs w:val="24"/>
          <w:lang w:eastAsia="ru-RU"/>
        </w:rPr>
        <w:t xml:space="preserve"> пенсии по инвалидности в соответствии с Федеральным законом «О </w:t>
      </w:r>
      <w:r w:rsidR="00747F2B">
        <w:rPr>
          <w:rFonts w:ascii="Arial" w:eastAsia="Times New Roman" w:hAnsi="Arial" w:cs="Arial"/>
          <w:color w:val="000000"/>
          <w:sz w:val="24"/>
          <w:szCs w:val="24"/>
          <w:lang w:eastAsia="ru-RU"/>
        </w:rPr>
        <w:t>страховых пенсиях</w:t>
      </w:r>
      <w:r w:rsidRPr="00F71C38">
        <w:rPr>
          <w:rFonts w:ascii="Arial" w:eastAsia="Times New Roman" w:hAnsi="Arial" w:cs="Arial"/>
          <w:color w:val="000000"/>
          <w:sz w:val="24"/>
          <w:szCs w:val="24"/>
          <w:lang w:eastAsia="ru-RU"/>
        </w:rPr>
        <w:t xml:space="preserve">», пенсии по государственному пенсионному обеспечению либо пенсии в соответствии с Законом Российской Федерации «О занятости населения в Российской </w:t>
      </w:r>
      <w:r w:rsidRPr="00F71C38">
        <w:rPr>
          <w:rFonts w:ascii="Arial" w:eastAsia="Times New Roman" w:hAnsi="Arial" w:cs="Arial"/>
          <w:color w:val="000000"/>
          <w:sz w:val="24"/>
          <w:szCs w:val="24"/>
          <w:lang w:eastAsia="ru-RU"/>
        </w:rPr>
        <w:lastRenderedPageBreak/>
        <w:t>Федерации».</w:t>
      </w:r>
      <w:proofErr w:type="gramEnd"/>
      <w:r w:rsidRPr="00F71C38">
        <w:rPr>
          <w:rFonts w:ascii="Arial" w:eastAsia="Times New Roman" w:hAnsi="Arial" w:cs="Arial"/>
          <w:color w:val="000000"/>
          <w:sz w:val="24"/>
          <w:szCs w:val="24"/>
          <w:lang w:eastAsia="ru-RU"/>
        </w:rPr>
        <w:t xml:space="preserve"> При этом лицам, имеющим право на пенсию в соответствии с настоящим Положением и получающим пенсию за выслугу лет в соответствии с Федеральным законом «О государственном пенсионном обеспечении в Российской Федерации», пенсия, установленная настоящим Положением, назначается при условии достижения возраста 55 лет для женщин, 60 лет для мужчин.</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3.3. Пенсия не устанавливается лицам, замещавшим должности муниципальной службы Тяжинского муниципального района, которым в соответствии с законодательством Российской Федерации назначено ежемесячное пожизненное содержание или установлено дополнительное пожизненное ежемесячное материальное обеспечение.</w:t>
      </w:r>
    </w:p>
    <w:p w:rsidR="00D22A61" w:rsidRPr="0004289B" w:rsidRDefault="00D22A61" w:rsidP="00D22A61">
      <w:pPr>
        <w:shd w:val="clear" w:color="auto" w:fill="FFFFFF"/>
        <w:spacing w:after="225" w:line="240" w:lineRule="atLeast"/>
        <w:jc w:val="both"/>
        <w:rPr>
          <w:rFonts w:ascii="Arial" w:eastAsia="Times New Roman" w:hAnsi="Arial" w:cs="Arial"/>
          <w:sz w:val="24"/>
          <w:szCs w:val="24"/>
          <w:lang w:eastAsia="ru-RU"/>
        </w:rPr>
      </w:pPr>
      <w:r w:rsidRPr="0004289B">
        <w:rPr>
          <w:rFonts w:ascii="Arial" w:eastAsia="Times New Roman" w:hAnsi="Arial" w:cs="Arial"/>
          <w:b/>
          <w:bCs/>
          <w:sz w:val="24"/>
          <w:szCs w:val="24"/>
          <w:lang w:eastAsia="ru-RU"/>
        </w:rPr>
        <w:t>Статья 4. Определение размера пенсии муниципальным служащим Тяжинского муниципального района</w:t>
      </w:r>
    </w:p>
    <w:p w:rsidR="00D73160" w:rsidRPr="001901E4" w:rsidRDefault="00D22A61" w:rsidP="005A162B">
      <w:pPr>
        <w:spacing w:before="100" w:beforeAutospacing="1" w:after="100" w:afterAutospacing="1" w:line="240" w:lineRule="auto"/>
        <w:jc w:val="both"/>
        <w:rPr>
          <w:rFonts w:ascii="Arial" w:eastAsia="Times New Roman" w:hAnsi="Arial" w:cs="Arial"/>
          <w:sz w:val="24"/>
          <w:szCs w:val="24"/>
        </w:rPr>
      </w:pPr>
      <w:r w:rsidRPr="00F71C38">
        <w:rPr>
          <w:rFonts w:ascii="Arial" w:eastAsia="Times New Roman" w:hAnsi="Arial" w:cs="Arial"/>
          <w:color w:val="000000"/>
          <w:sz w:val="24"/>
          <w:szCs w:val="24"/>
          <w:lang w:eastAsia="ru-RU"/>
        </w:rPr>
        <w:t xml:space="preserve">4.1. </w:t>
      </w:r>
      <w:proofErr w:type="gramStart"/>
      <w:r w:rsidRPr="00F71C38">
        <w:rPr>
          <w:rFonts w:ascii="Arial" w:eastAsia="Times New Roman" w:hAnsi="Arial" w:cs="Arial"/>
          <w:color w:val="000000"/>
          <w:sz w:val="24"/>
          <w:szCs w:val="24"/>
          <w:lang w:eastAsia="ru-RU"/>
        </w:rPr>
        <w:t>Пенсия муниципальны</w:t>
      </w:r>
      <w:r w:rsidR="00531700">
        <w:rPr>
          <w:rFonts w:ascii="Arial" w:eastAsia="Times New Roman" w:hAnsi="Arial" w:cs="Arial"/>
          <w:color w:val="000000"/>
          <w:sz w:val="24"/>
          <w:szCs w:val="24"/>
          <w:lang w:eastAsia="ru-RU"/>
        </w:rPr>
        <w:t>м</w:t>
      </w:r>
      <w:r w:rsidRPr="00F71C38">
        <w:rPr>
          <w:rFonts w:ascii="Arial" w:eastAsia="Times New Roman" w:hAnsi="Arial" w:cs="Arial"/>
          <w:color w:val="000000"/>
          <w:sz w:val="24"/>
          <w:szCs w:val="24"/>
          <w:lang w:eastAsia="ru-RU"/>
        </w:rPr>
        <w:t xml:space="preserve"> служащи</w:t>
      </w:r>
      <w:r w:rsidR="00531700">
        <w:rPr>
          <w:rFonts w:ascii="Arial" w:eastAsia="Times New Roman" w:hAnsi="Arial" w:cs="Arial"/>
          <w:color w:val="000000"/>
          <w:sz w:val="24"/>
          <w:szCs w:val="24"/>
          <w:lang w:eastAsia="ru-RU"/>
        </w:rPr>
        <w:t>м</w:t>
      </w:r>
      <w:r w:rsidRPr="00F71C38">
        <w:rPr>
          <w:rFonts w:ascii="Arial" w:eastAsia="Times New Roman" w:hAnsi="Arial" w:cs="Arial"/>
          <w:color w:val="000000"/>
          <w:sz w:val="24"/>
          <w:szCs w:val="24"/>
          <w:lang w:eastAsia="ru-RU"/>
        </w:rPr>
        <w:t xml:space="preserve"> Тяжинского муниципального района при стаже муниципальной службы </w:t>
      </w:r>
      <w:r w:rsidR="0004289B">
        <w:rPr>
          <w:rFonts w:ascii="Arial" w:eastAsia="Times New Roman" w:hAnsi="Arial" w:cs="Arial"/>
          <w:color w:val="000000"/>
          <w:sz w:val="24"/>
          <w:szCs w:val="24"/>
          <w:lang w:eastAsia="ru-RU"/>
        </w:rPr>
        <w:t xml:space="preserve">Тяжинского муниципального района </w:t>
      </w:r>
      <w:r w:rsidRPr="00F71C38">
        <w:rPr>
          <w:rFonts w:ascii="Arial" w:eastAsia="Times New Roman" w:hAnsi="Arial" w:cs="Arial"/>
          <w:color w:val="000000"/>
          <w:sz w:val="24"/>
          <w:szCs w:val="24"/>
          <w:lang w:eastAsia="ru-RU"/>
        </w:rPr>
        <w:t>15 лет при назначении устанавливается в размере 45 процентов среднемесячного денежного содержания муниципального служащего Тяжинского муниципального района, исчисленного в соответствии с пунктами 4.4 – 4.6 настоящей статьи, за вычетом страховой пенсии по старости (</w:t>
      </w:r>
      <w:r w:rsidR="00D73160">
        <w:rPr>
          <w:rFonts w:ascii="Arial" w:eastAsia="Times New Roman" w:hAnsi="Arial" w:cs="Arial"/>
          <w:color w:val="000000"/>
          <w:sz w:val="24"/>
          <w:szCs w:val="24"/>
          <w:lang w:eastAsia="ru-RU"/>
        </w:rPr>
        <w:t xml:space="preserve">страховой пенсии по инвалидности) </w:t>
      </w:r>
      <w:r w:rsidR="00D73160" w:rsidRPr="001901E4">
        <w:rPr>
          <w:rFonts w:ascii="Arial" w:eastAsia="Times New Roman" w:hAnsi="Arial" w:cs="Arial"/>
          <w:sz w:val="24"/>
          <w:szCs w:val="24"/>
        </w:rPr>
        <w:t>фиксированной выплаты к страховой пенсии, повышений фиксированной выплаты к страховой пенсии</w:t>
      </w:r>
      <w:proofErr w:type="gramEnd"/>
      <w:r w:rsidR="00D73160" w:rsidRPr="001901E4">
        <w:rPr>
          <w:rFonts w:ascii="Arial" w:eastAsia="Times New Roman" w:hAnsi="Arial" w:cs="Arial"/>
          <w:sz w:val="24"/>
          <w:szCs w:val="24"/>
        </w:rPr>
        <w:t xml:space="preserve">, </w:t>
      </w:r>
      <w:proofErr w:type="gramStart"/>
      <w:r w:rsidR="00D73160" w:rsidRPr="001901E4">
        <w:rPr>
          <w:rFonts w:ascii="Arial" w:eastAsia="Times New Roman" w:hAnsi="Arial" w:cs="Arial"/>
          <w:sz w:val="24"/>
          <w:szCs w:val="24"/>
        </w:rPr>
        <w:t xml:space="preserve">установленных в соответствии с Федеральным </w:t>
      </w:r>
      <w:hyperlink r:id="rId13" w:history="1">
        <w:r w:rsidR="00D73160" w:rsidRPr="00D73160">
          <w:rPr>
            <w:rFonts w:ascii="Arial" w:eastAsia="Times New Roman" w:hAnsi="Arial" w:cs="Arial"/>
            <w:sz w:val="24"/>
            <w:szCs w:val="24"/>
          </w:rPr>
          <w:t>законом</w:t>
        </w:r>
      </w:hyperlink>
      <w:r w:rsidR="00D73160" w:rsidRPr="001901E4">
        <w:rPr>
          <w:rFonts w:ascii="Arial" w:eastAsia="Times New Roman" w:hAnsi="Arial" w:cs="Arial"/>
          <w:sz w:val="24"/>
          <w:szCs w:val="24"/>
        </w:rPr>
        <w:t xml:space="preserve"> «О страховых пенсиях», и (или) пенсии по государственному пенсионному обеспечению либо пенсии, назначенной в соответствии с Законом Российской Федерации «О занятости населения в Российской Федерации», за исключением случая, предусмотренного пунктом </w:t>
      </w:r>
      <w:r w:rsidR="00CB5CA6">
        <w:rPr>
          <w:rFonts w:ascii="Arial" w:eastAsia="Times New Roman" w:hAnsi="Arial" w:cs="Arial"/>
          <w:sz w:val="24"/>
          <w:szCs w:val="24"/>
        </w:rPr>
        <w:t>4.</w:t>
      </w:r>
      <w:r w:rsidR="00D73160" w:rsidRPr="001901E4">
        <w:rPr>
          <w:rFonts w:ascii="Arial" w:eastAsia="Times New Roman" w:hAnsi="Arial" w:cs="Arial"/>
          <w:sz w:val="24"/>
          <w:szCs w:val="24"/>
        </w:rPr>
        <w:t>2-1 настоящей статьи.</w:t>
      </w:r>
      <w:proofErr w:type="gramEnd"/>
      <w:r w:rsidR="00D73160" w:rsidRPr="001901E4">
        <w:rPr>
          <w:rFonts w:ascii="Arial" w:eastAsia="Times New Roman" w:hAnsi="Arial" w:cs="Arial"/>
          <w:sz w:val="24"/>
          <w:szCs w:val="24"/>
        </w:rPr>
        <w:t xml:space="preserve"> Размер пенсии увеличивается на 3 процента среднемесячного денежного содержания </w:t>
      </w:r>
      <w:r w:rsidR="00531700">
        <w:rPr>
          <w:rFonts w:ascii="Arial" w:eastAsia="Times New Roman" w:hAnsi="Arial" w:cs="Arial"/>
          <w:sz w:val="24"/>
          <w:szCs w:val="24"/>
        </w:rPr>
        <w:t>муниципального</w:t>
      </w:r>
      <w:r w:rsidR="00D73160" w:rsidRPr="001901E4">
        <w:rPr>
          <w:rFonts w:ascii="Arial" w:eastAsia="Times New Roman" w:hAnsi="Arial" w:cs="Arial"/>
          <w:sz w:val="24"/>
          <w:szCs w:val="24"/>
        </w:rPr>
        <w:t xml:space="preserve"> служащего </w:t>
      </w:r>
      <w:r w:rsidR="00A83276">
        <w:rPr>
          <w:rFonts w:ascii="Arial" w:eastAsia="Times New Roman" w:hAnsi="Arial" w:cs="Arial"/>
          <w:sz w:val="24"/>
          <w:szCs w:val="24"/>
        </w:rPr>
        <w:t>Тяжинского муниципального района</w:t>
      </w:r>
      <w:r w:rsidR="00D73160" w:rsidRPr="001901E4">
        <w:rPr>
          <w:rFonts w:ascii="Arial" w:eastAsia="Times New Roman" w:hAnsi="Arial" w:cs="Arial"/>
          <w:sz w:val="24"/>
          <w:szCs w:val="24"/>
        </w:rPr>
        <w:t>, исчисленного в соответствии с пунктами 4</w:t>
      </w:r>
      <w:r w:rsidR="00A83276">
        <w:rPr>
          <w:rFonts w:ascii="Arial" w:eastAsia="Times New Roman" w:hAnsi="Arial" w:cs="Arial"/>
          <w:sz w:val="24"/>
          <w:szCs w:val="24"/>
        </w:rPr>
        <w:t>.4</w:t>
      </w:r>
      <w:r w:rsidR="00D73160" w:rsidRPr="001901E4">
        <w:rPr>
          <w:rFonts w:ascii="Arial" w:eastAsia="Times New Roman" w:hAnsi="Arial" w:cs="Arial"/>
          <w:sz w:val="24"/>
          <w:szCs w:val="24"/>
        </w:rPr>
        <w:t xml:space="preserve"> – 6</w:t>
      </w:r>
      <w:r w:rsidR="00A83276">
        <w:rPr>
          <w:rFonts w:ascii="Arial" w:eastAsia="Times New Roman" w:hAnsi="Arial" w:cs="Arial"/>
          <w:sz w:val="24"/>
          <w:szCs w:val="24"/>
        </w:rPr>
        <w:t>.6</w:t>
      </w:r>
      <w:r w:rsidR="00D73160" w:rsidRPr="001901E4">
        <w:rPr>
          <w:rFonts w:ascii="Arial" w:eastAsia="Times New Roman" w:hAnsi="Arial" w:cs="Arial"/>
          <w:sz w:val="24"/>
          <w:szCs w:val="24"/>
        </w:rPr>
        <w:t xml:space="preserve"> настоящей статьи, за </w:t>
      </w:r>
      <w:proofErr w:type="gramStart"/>
      <w:r w:rsidR="00D73160" w:rsidRPr="001901E4">
        <w:rPr>
          <w:rFonts w:ascii="Arial" w:eastAsia="Times New Roman" w:hAnsi="Arial" w:cs="Arial"/>
          <w:sz w:val="24"/>
          <w:szCs w:val="24"/>
        </w:rPr>
        <w:t>каждый полный год</w:t>
      </w:r>
      <w:proofErr w:type="gramEnd"/>
      <w:r w:rsidR="00D73160" w:rsidRPr="001901E4">
        <w:rPr>
          <w:rFonts w:ascii="Arial" w:eastAsia="Times New Roman" w:hAnsi="Arial" w:cs="Arial"/>
          <w:sz w:val="24"/>
          <w:szCs w:val="24"/>
        </w:rPr>
        <w:t xml:space="preserve"> стажа </w:t>
      </w:r>
      <w:r w:rsidR="00A83276">
        <w:rPr>
          <w:rFonts w:ascii="Arial" w:eastAsia="Times New Roman" w:hAnsi="Arial" w:cs="Arial"/>
          <w:sz w:val="24"/>
          <w:szCs w:val="24"/>
        </w:rPr>
        <w:t>муниципальной</w:t>
      </w:r>
      <w:r w:rsidR="00D73160" w:rsidRPr="001901E4">
        <w:rPr>
          <w:rFonts w:ascii="Arial" w:eastAsia="Times New Roman" w:hAnsi="Arial" w:cs="Arial"/>
          <w:sz w:val="24"/>
          <w:szCs w:val="24"/>
        </w:rPr>
        <w:t xml:space="preserve"> службы свыше 15 лет. Данный пункт применяется с учетом положений, предусмотренных пунктом </w:t>
      </w:r>
      <w:r w:rsidR="00D73160">
        <w:rPr>
          <w:rFonts w:ascii="Arial" w:eastAsia="Times New Roman" w:hAnsi="Arial" w:cs="Arial"/>
          <w:sz w:val="24"/>
          <w:szCs w:val="24"/>
        </w:rPr>
        <w:t>4.</w:t>
      </w:r>
      <w:r w:rsidR="00D73160" w:rsidRPr="001901E4">
        <w:rPr>
          <w:rFonts w:ascii="Arial" w:eastAsia="Times New Roman" w:hAnsi="Arial" w:cs="Arial"/>
          <w:sz w:val="24"/>
          <w:szCs w:val="24"/>
        </w:rPr>
        <w:t>2 настоящей статьи.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4.2. </w:t>
      </w:r>
      <w:proofErr w:type="gramStart"/>
      <w:r w:rsidRPr="00F71C38">
        <w:rPr>
          <w:rFonts w:ascii="Arial" w:eastAsia="Times New Roman" w:hAnsi="Arial" w:cs="Arial"/>
          <w:color w:val="000000"/>
          <w:sz w:val="24"/>
          <w:szCs w:val="24"/>
          <w:lang w:eastAsia="ru-RU"/>
        </w:rPr>
        <w:t>Размер общей суммы п</w:t>
      </w:r>
      <w:r w:rsidR="00CB5CA6">
        <w:rPr>
          <w:rFonts w:ascii="Arial" w:eastAsia="Times New Roman" w:hAnsi="Arial" w:cs="Arial"/>
          <w:color w:val="000000"/>
          <w:sz w:val="24"/>
          <w:szCs w:val="24"/>
          <w:lang w:eastAsia="ru-RU"/>
        </w:rPr>
        <w:t xml:space="preserve">енсии, страховой </w:t>
      </w:r>
      <w:r w:rsidRPr="00F71C38">
        <w:rPr>
          <w:rFonts w:ascii="Arial" w:eastAsia="Times New Roman" w:hAnsi="Arial" w:cs="Arial"/>
          <w:color w:val="000000"/>
          <w:sz w:val="24"/>
          <w:szCs w:val="24"/>
          <w:lang w:eastAsia="ru-RU"/>
        </w:rPr>
        <w:t>пенсии по старости (</w:t>
      </w:r>
      <w:r w:rsidR="00CB5CA6">
        <w:rPr>
          <w:rFonts w:ascii="Arial" w:eastAsia="Times New Roman" w:hAnsi="Arial" w:cs="Arial"/>
          <w:color w:val="000000"/>
          <w:sz w:val="24"/>
          <w:szCs w:val="24"/>
          <w:lang w:eastAsia="ru-RU"/>
        </w:rPr>
        <w:t>страховой</w:t>
      </w:r>
      <w:r w:rsidRPr="00F71C38">
        <w:rPr>
          <w:rFonts w:ascii="Arial" w:eastAsia="Times New Roman" w:hAnsi="Arial" w:cs="Arial"/>
          <w:color w:val="000000"/>
          <w:sz w:val="24"/>
          <w:szCs w:val="24"/>
          <w:lang w:eastAsia="ru-RU"/>
        </w:rPr>
        <w:t xml:space="preserve"> пенсии по инвалидности)</w:t>
      </w:r>
      <w:r w:rsidR="00A83276">
        <w:rPr>
          <w:rFonts w:ascii="Arial" w:eastAsia="Times New Roman" w:hAnsi="Arial" w:cs="Arial"/>
          <w:color w:val="000000"/>
          <w:sz w:val="24"/>
          <w:szCs w:val="24"/>
          <w:lang w:eastAsia="ru-RU"/>
        </w:rPr>
        <w:t>,</w:t>
      </w:r>
      <w:r w:rsidR="00CB5CA6" w:rsidRPr="00CB5CA6">
        <w:rPr>
          <w:rFonts w:ascii="Arial" w:eastAsia="Times New Roman" w:hAnsi="Arial" w:cs="Arial"/>
          <w:sz w:val="24"/>
          <w:szCs w:val="24"/>
        </w:rPr>
        <w:t xml:space="preserve"> </w:t>
      </w:r>
      <w:r w:rsidR="00CB5CA6" w:rsidRPr="001901E4">
        <w:rPr>
          <w:rFonts w:ascii="Arial" w:eastAsia="Times New Roman" w:hAnsi="Arial" w:cs="Arial"/>
          <w:sz w:val="24"/>
          <w:szCs w:val="24"/>
        </w:rPr>
        <w:t>фиксированной выплаты к страховой пенсии, повышений фиксированной выплаты к страховой пенсии и</w:t>
      </w:r>
      <w:r w:rsidR="00CB5CA6">
        <w:rPr>
          <w:rFonts w:ascii="Arial" w:eastAsia="Times New Roman" w:hAnsi="Arial" w:cs="Arial"/>
          <w:color w:val="000000"/>
          <w:sz w:val="24"/>
          <w:szCs w:val="24"/>
          <w:lang w:eastAsia="ru-RU"/>
        </w:rPr>
        <w:t xml:space="preserve"> </w:t>
      </w:r>
      <w:r w:rsidRPr="00F71C38">
        <w:rPr>
          <w:rFonts w:ascii="Arial" w:eastAsia="Times New Roman" w:hAnsi="Arial" w:cs="Arial"/>
          <w:color w:val="000000"/>
          <w:sz w:val="24"/>
          <w:szCs w:val="24"/>
          <w:lang w:eastAsia="ru-RU"/>
        </w:rPr>
        <w:t>(или) пенсии по государственному пенсионному обеспечению либо пенсии, назначенной в соответствии с Законом Российской Федерации «О занятости населения в Российской Федерации», не может превышать 60 процентов среднемесячного денежного содержания муниципального служащего Тяжинского муниципального района, исчисленного в</w:t>
      </w:r>
      <w:proofErr w:type="gramEnd"/>
      <w:r w:rsidRPr="00F71C38">
        <w:rPr>
          <w:rFonts w:ascii="Arial" w:eastAsia="Times New Roman" w:hAnsi="Arial" w:cs="Arial"/>
          <w:color w:val="000000"/>
          <w:sz w:val="24"/>
          <w:szCs w:val="24"/>
          <w:lang w:eastAsia="ru-RU"/>
        </w:rPr>
        <w:t xml:space="preserve"> </w:t>
      </w:r>
      <w:proofErr w:type="gramStart"/>
      <w:r w:rsidRPr="00F71C38">
        <w:rPr>
          <w:rFonts w:ascii="Arial" w:eastAsia="Times New Roman" w:hAnsi="Arial" w:cs="Arial"/>
          <w:color w:val="000000"/>
          <w:sz w:val="24"/>
          <w:szCs w:val="24"/>
          <w:lang w:eastAsia="ru-RU"/>
        </w:rPr>
        <w:t>соответствии</w:t>
      </w:r>
      <w:proofErr w:type="gramEnd"/>
      <w:r w:rsidRPr="00F71C38">
        <w:rPr>
          <w:rFonts w:ascii="Arial" w:eastAsia="Times New Roman" w:hAnsi="Arial" w:cs="Arial"/>
          <w:color w:val="000000"/>
          <w:sz w:val="24"/>
          <w:szCs w:val="24"/>
          <w:lang w:eastAsia="ru-RU"/>
        </w:rPr>
        <w:t xml:space="preserve"> с пунктами 4.4 – 4.6 настоящей статьи, за исключением случая, предусмотренного пунктом 4.2-1 настоящей статьи.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4.2-1. </w:t>
      </w:r>
      <w:proofErr w:type="gramStart"/>
      <w:r w:rsidRPr="00F71C38">
        <w:rPr>
          <w:rFonts w:ascii="Arial" w:eastAsia="Times New Roman" w:hAnsi="Arial" w:cs="Arial"/>
          <w:color w:val="000000"/>
          <w:sz w:val="24"/>
          <w:szCs w:val="24"/>
          <w:lang w:eastAsia="ru-RU"/>
        </w:rPr>
        <w:t>В случае одновременного получения пенсии за выслугу лет или пенсии по инвалидности, предусмотренных Законом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w:t>
      </w:r>
      <w:r w:rsidR="00CB5CA6">
        <w:rPr>
          <w:rFonts w:ascii="Arial" w:eastAsia="Times New Roman" w:hAnsi="Arial" w:cs="Arial"/>
          <w:color w:val="000000"/>
          <w:sz w:val="24"/>
          <w:szCs w:val="24"/>
          <w:lang w:eastAsia="ru-RU"/>
        </w:rPr>
        <w:t xml:space="preserve">мей», и страховой </w:t>
      </w:r>
      <w:r w:rsidRPr="00F71C38">
        <w:rPr>
          <w:rFonts w:ascii="Arial" w:eastAsia="Times New Roman" w:hAnsi="Arial" w:cs="Arial"/>
          <w:color w:val="000000"/>
          <w:sz w:val="24"/>
          <w:szCs w:val="24"/>
          <w:lang w:eastAsia="ru-RU"/>
        </w:rPr>
        <w:t xml:space="preserve"> пенсии по старости, устанавливаемой </w:t>
      </w:r>
      <w:r w:rsidR="00154967">
        <w:rPr>
          <w:rFonts w:ascii="Arial" w:eastAsia="Times New Roman" w:hAnsi="Arial" w:cs="Arial"/>
          <w:color w:val="000000"/>
          <w:sz w:val="24"/>
          <w:szCs w:val="24"/>
          <w:lang w:eastAsia="ru-RU"/>
        </w:rPr>
        <w:t xml:space="preserve">в соответствии с </w:t>
      </w:r>
      <w:r w:rsidR="00CB5CA6">
        <w:rPr>
          <w:rFonts w:ascii="Arial" w:eastAsia="Times New Roman" w:hAnsi="Arial" w:cs="Arial"/>
          <w:color w:val="000000"/>
          <w:sz w:val="24"/>
          <w:szCs w:val="24"/>
          <w:lang w:eastAsia="ru-RU"/>
        </w:rPr>
        <w:t>Федеральным законом</w:t>
      </w:r>
      <w:proofErr w:type="gramEnd"/>
      <w:r w:rsidR="00CB5CA6">
        <w:rPr>
          <w:rFonts w:ascii="Arial" w:eastAsia="Times New Roman" w:hAnsi="Arial" w:cs="Arial"/>
          <w:color w:val="000000"/>
          <w:sz w:val="24"/>
          <w:szCs w:val="24"/>
          <w:lang w:eastAsia="ru-RU"/>
        </w:rPr>
        <w:t xml:space="preserve"> «О страховых пенсиях», страховая пенсия</w:t>
      </w:r>
      <w:r w:rsidRPr="00F71C38">
        <w:rPr>
          <w:rFonts w:ascii="Arial" w:eastAsia="Times New Roman" w:hAnsi="Arial" w:cs="Arial"/>
          <w:color w:val="000000"/>
          <w:sz w:val="24"/>
          <w:szCs w:val="24"/>
          <w:lang w:eastAsia="ru-RU"/>
        </w:rPr>
        <w:t xml:space="preserve"> по старости при расчете размера пенсии вычету не подлежит.</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4.2-2. При определении размера пенсии в порядке, установленном пунктом 4.1 настоящей статьи, не учитываются:</w:t>
      </w:r>
    </w:p>
    <w:p w:rsidR="00CB5CA6" w:rsidRPr="001901E4" w:rsidRDefault="00D22A61" w:rsidP="005A162B">
      <w:pPr>
        <w:autoSpaceDE w:val="0"/>
        <w:autoSpaceDN w:val="0"/>
        <w:adjustRightInd w:val="0"/>
        <w:spacing w:before="100" w:beforeAutospacing="1" w:after="100" w:afterAutospacing="1" w:line="240" w:lineRule="auto"/>
        <w:ind w:firstLine="709"/>
        <w:jc w:val="both"/>
        <w:rPr>
          <w:rFonts w:ascii="Arial" w:eastAsia="Times New Roman" w:hAnsi="Arial" w:cs="Arial"/>
          <w:sz w:val="24"/>
          <w:szCs w:val="24"/>
        </w:rPr>
      </w:pPr>
      <w:r w:rsidRPr="00F71C38">
        <w:rPr>
          <w:rFonts w:ascii="Arial" w:eastAsia="Times New Roman" w:hAnsi="Arial" w:cs="Arial"/>
          <w:color w:val="000000"/>
          <w:sz w:val="24"/>
          <w:szCs w:val="24"/>
          <w:lang w:eastAsia="ru-RU"/>
        </w:rPr>
        <w:t xml:space="preserve">4.2-2.1. </w:t>
      </w:r>
      <w:r w:rsidR="00CB5CA6" w:rsidRPr="001901E4">
        <w:rPr>
          <w:rFonts w:ascii="Arial" w:eastAsia="Times New Roman" w:hAnsi="Arial" w:cs="Arial"/>
          <w:sz w:val="24"/>
          <w:szCs w:val="24"/>
        </w:rPr>
        <w:t>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w:t>
      </w:r>
    </w:p>
    <w:p w:rsidR="00D22A61" w:rsidRPr="00F71C38" w:rsidRDefault="00D22A61" w:rsidP="00D22A61">
      <w:pPr>
        <w:shd w:val="clear" w:color="auto" w:fill="FFFFFF"/>
        <w:spacing w:after="225" w:line="240" w:lineRule="atLeast"/>
        <w:ind w:firstLine="720"/>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lastRenderedPageBreak/>
        <w:t>4.2-2.2.</w:t>
      </w:r>
      <w:r w:rsidR="00CB5CA6" w:rsidRPr="00CB5CA6">
        <w:rPr>
          <w:rFonts w:ascii="Arial" w:eastAsia="Times New Roman" w:hAnsi="Arial" w:cs="Arial"/>
          <w:sz w:val="24"/>
          <w:szCs w:val="24"/>
        </w:rPr>
        <w:t xml:space="preserve"> </w:t>
      </w:r>
      <w:r w:rsidR="00CB5CA6" w:rsidRPr="001901E4">
        <w:rPr>
          <w:rFonts w:ascii="Arial" w:eastAsia="Times New Roman" w:hAnsi="Arial" w:cs="Arial"/>
          <w:sz w:val="24"/>
          <w:szCs w:val="24"/>
        </w:rPr>
        <w:t xml:space="preserve">размер доли страховой пенсии по старости, установленной и исчисленной в соответствии с Федеральным </w:t>
      </w:r>
      <w:hyperlink r:id="rId14" w:history="1">
        <w:r w:rsidR="00CB5CA6" w:rsidRPr="00CB5CA6">
          <w:rPr>
            <w:rFonts w:ascii="Arial" w:eastAsia="Times New Roman" w:hAnsi="Arial" w:cs="Arial"/>
            <w:sz w:val="24"/>
            <w:szCs w:val="24"/>
          </w:rPr>
          <w:t>законом</w:t>
        </w:r>
      </w:hyperlink>
      <w:r w:rsidR="00CB5CA6" w:rsidRPr="001901E4">
        <w:rPr>
          <w:rFonts w:ascii="Arial" w:eastAsia="Times New Roman" w:hAnsi="Arial" w:cs="Arial"/>
          <w:sz w:val="24"/>
          <w:szCs w:val="24"/>
        </w:rPr>
        <w:t xml:space="preserve"> «О страховых пенсиях»;</w:t>
      </w:r>
      <w:r w:rsidRPr="00F71C38">
        <w:rPr>
          <w:rFonts w:ascii="Arial" w:eastAsia="Times New Roman" w:hAnsi="Arial" w:cs="Arial"/>
          <w:color w:val="000000"/>
          <w:sz w:val="24"/>
          <w:szCs w:val="24"/>
          <w:lang w:eastAsia="ru-RU"/>
        </w:rPr>
        <w:t xml:space="preserve"> </w:t>
      </w:r>
    </w:p>
    <w:p w:rsidR="00D22A61" w:rsidRDefault="00D22A61" w:rsidP="00D22A61">
      <w:pPr>
        <w:shd w:val="clear" w:color="auto" w:fill="FFFFFF"/>
        <w:spacing w:after="225" w:line="240" w:lineRule="atLeast"/>
        <w:ind w:firstLine="708"/>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4.2-2.3. суммы, полагающиеся в связи с валоризацией пенсионных прав в соответствии с Федеральным законом «О трудовых пенсиях в Российской Федерации».</w:t>
      </w:r>
    </w:p>
    <w:p w:rsidR="009F7340" w:rsidRPr="00F71C38" w:rsidRDefault="009F7340" w:rsidP="00D22A61">
      <w:pPr>
        <w:shd w:val="clear" w:color="auto" w:fill="FFFFFF"/>
        <w:spacing w:after="225" w:line="240" w:lineRule="atLeast"/>
        <w:ind w:firstLine="708"/>
        <w:jc w:val="both"/>
        <w:rPr>
          <w:rFonts w:ascii="Arial" w:eastAsia="Times New Roman" w:hAnsi="Arial" w:cs="Arial"/>
          <w:color w:val="000000"/>
          <w:sz w:val="24"/>
          <w:szCs w:val="24"/>
          <w:lang w:eastAsia="ru-RU"/>
        </w:rPr>
      </w:pPr>
      <w:r>
        <w:rPr>
          <w:rFonts w:ascii="Arial" w:eastAsia="Times New Roman" w:hAnsi="Arial" w:cs="Arial"/>
          <w:sz w:val="24"/>
          <w:szCs w:val="24"/>
        </w:rPr>
        <w:t xml:space="preserve">4.2-2.4 </w:t>
      </w:r>
      <w:r w:rsidRPr="001901E4">
        <w:rPr>
          <w:rFonts w:ascii="Arial" w:eastAsia="Times New Roman" w:hAnsi="Arial" w:cs="Arial"/>
          <w:sz w:val="24"/>
          <w:szCs w:val="24"/>
        </w:rPr>
        <w:t>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4.3. Размер пенсии не может быть ниже размера социальной пенсии, указанного в подпункте 1 пункта 1 статьи 18 Федерального закона «О государственном пенсионном обеспечении в Российской Федерации».</w:t>
      </w:r>
      <w:r w:rsidR="009F7340" w:rsidRPr="009F7340">
        <w:rPr>
          <w:rFonts w:ascii="Arial" w:eastAsia="Times New Roman" w:hAnsi="Arial" w:cs="Arial"/>
          <w:sz w:val="24"/>
          <w:szCs w:val="24"/>
        </w:rPr>
        <w:t xml:space="preserve"> </w:t>
      </w:r>
      <w:r w:rsidR="009F7340" w:rsidRPr="001901E4">
        <w:rPr>
          <w:rFonts w:ascii="Arial" w:eastAsia="Times New Roman" w:hAnsi="Arial" w:cs="Arial"/>
          <w:sz w:val="24"/>
          <w:szCs w:val="24"/>
        </w:rPr>
        <w:t>При этом указанный размер социальной пенсии не увеличивается на районный коэффициент.</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4.4. Размер среднемесячного денежного содержания для назначения пенсии муниципальным  служащим Тяжинского муниципального района исчисляется исходя из денежного содержания за </w:t>
      </w:r>
      <w:proofErr w:type="gramStart"/>
      <w:r w:rsidRPr="00F71C38">
        <w:rPr>
          <w:rFonts w:ascii="Arial" w:eastAsia="Times New Roman" w:hAnsi="Arial" w:cs="Arial"/>
          <w:color w:val="000000"/>
          <w:sz w:val="24"/>
          <w:szCs w:val="24"/>
          <w:lang w:eastAsia="ru-RU"/>
        </w:rPr>
        <w:t>12 полных месяцев</w:t>
      </w:r>
      <w:proofErr w:type="gramEnd"/>
      <w:r w:rsidRPr="00F71C38">
        <w:rPr>
          <w:rFonts w:ascii="Arial" w:eastAsia="Times New Roman" w:hAnsi="Arial" w:cs="Arial"/>
          <w:color w:val="000000"/>
          <w:sz w:val="24"/>
          <w:szCs w:val="24"/>
          <w:lang w:eastAsia="ru-RU"/>
        </w:rPr>
        <w:t xml:space="preserve"> осуществления полномочий на муниципальной службе Тяжинского муниципального района. </w:t>
      </w:r>
      <w:proofErr w:type="gramStart"/>
      <w:r w:rsidRPr="00F71C38">
        <w:rPr>
          <w:rFonts w:ascii="Arial" w:eastAsia="Times New Roman" w:hAnsi="Arial" w:cs="Arial"/>
          <w:color w:val="000000"/>
          <w:sz w:val="24"/>
          <w:szCs w:val="24"/>
          <w:lang w:eastAsia="ru-RU"/>
        </w:rPr>
        <w:t xml:space="preserve">Указанные 12 полных месяцев (далее также в настоящей статье - расчетный период) выбираются подряд по выбору лица, обратившегося за назначением пенсии, из пяти лет, предшествовавших дню увольнения с муниципальной службы либо дню достижения им возраста, дающего право на </w:t>
      </w:r>
      <w:r w:rsidR="009F7340">
        <w:rPr>
          <w:rFonts w:ascii="Arial" w:eastAsia="Times New Roman" w:hAnsi="Arial" w:cs="Arial"/>
          <w:color w:val="000000"/>
          <w:sz w:val="24"/>
          <w:szCs w:val="24"/>
          <w:lang w:eastAsia="ru-RU"/>
        </w:rPr>
        <w:t>страховую</w:t>
      </w:r>
      <w:r w:rsidRPr="00F71C38">
        <w:rPr>
          <w:rFonts w:ascii="Arial" w:eastAsia="Times New Roman" w:hAnsi="Arial" w:cs="Arial"/>
          <w:color w:val="000000"/>
          <w:sz w:val="24"/>
          <w:szCs w:val="24"/>
          <w:lang w:eastAsia="ru-RU"/>
        </w:rPr>
        <w:t xml:space="preserve"> пенсию по старости</w:t>
      </w:r>
      <w:r w:rsidR="009F7340">
        <w:rPr>
          <w:rFonts w:ascii="Arial" w:eastAsia="Times New Roman" w:hAnsi="Arial" w:cs="Arial"/>
          <w:color w:val="000000"/>
          <w:sz w:val="24"/>
          <w:szCs w:val="24"/>
          <w:lang w:eastAsia="ru-RU"/>
        </w:rPr>
        <w:t>, предусмотренную Федеральным законом «О страховых пенсиях»</w:t>
      </w:r>
      <w:r w:rsidR="009F7340" w:rsidRPr="009F7340">
        <w:rPr>
          <w:rFonts w:ascii="Arial" w:eastAsia="Times New Roman" w:hAnsi="Arial" w:cs="Arial"/>
          <w:sz w:val="24"/>
          <w:szCs w:val="24"/>
        </w:rPr>
        <w:t xml:space="preserve"> </w:t>
      </w:r>
      <w:r w:rsidR="009F7340" w:rsidRPr="001901E4">
        <w:rPr>
          <w:rFonts w:ascii="Arial" w:eastAsia="Times New Roman" w:hAnsi="Arial" w:cs="Arial"/>
          <w:sz w:val="24"/>
          <w:szCs w:val="24"/>
        </w:rPr>
        <w:t>(дававшего право на трудовую пенсию по старости в соответствии с Федеральным законом «О</w:t>
      </w:r>
      <w:proofErr w:type="gramEnd"/>
      <w:r w:rsidR="009F7340" w:rsidRPr="001901E4">
        <w:rPr>
          <w:rFonts w:ascii="Arial" w:eastAsia="Times New Roman" w:hAnsi="Arial" w:cs="Arial"/>
          <w:sz w:val="24"/>
          <w:szCs w:val="24"/>
        </w:rPr>
        <w:t xml:space="preserve"> трудовых </w:t>
      </w:r>
      <w:proofErr w:type="gramStart"/>
      <w:r w:rsidR="009F7340" w:rsidRPr="001901E4">
        <w:rPr>
          <w:rFonts w:ascii="Arial" w:eastAsia="Times New Roman" w:hAnsi="Arial" w:cs="Arial"/>
          <w:sz w:val="24"/>
          <w:szCs w:val="24"/>
        </w:rPr>
        <w:t>пенсиях</w:t>
      </w:r>
      <w:proofErr w:type="gramEnd"/>
      <w:r w:rsidR="009F7340" w:rsidRPr="001901E4">
        <w:rPr>
          <w:rFonts w:ascii="Arial" w:eastAsia="Times New Roman" w:hAnsi="Arial" w:cs="Arial"/>
          <w:sz w:val="24"/>
          <w:szCs w:val="24"/>
        </w:rPr>
        <w:t xml:space="preserve"> в Российской Федерации»)</w:t>
      </w:r>
      <w:r w:rsidRPr="00F71C38">
        <w:rPr>
          <w:rFonts w:ascii="Arial" w:eastAsia="Times New Roman" w:hAnsi="Arial" w:cs="Arial"/>
          <w:color w:val="000000"/>
          <w:sz w:val="24"/>
          <w:szCs w:val="24"/>
          <w:lang w:eastAsia="ru-RU"/>
        </w:rPr>
        <w:t>. В случае</w:t>
      </w:r>
      <w:proofErr w:type="gramStart"/>
      <w:r w:rsidRPr="00F71C38">
        <w:rPr>
          <w:rFonts w:ascii="Arial" w:eastAsia="Times New Roman" w:hAnsi="Arial" w:cs="Arial"/>
          <w:color w:val="000000"/>
          <w:sz w:val="24"/>
          <w:szCs w:val="24"/>
          <w:lang w:eastAsia="ru-RU"/>
        </w:rPr>
        <w:t>,</w:t>
      </w:r>
      <w:proofErr w:type="gramEnd"/>
      <w:r w:rsidRPr="00F71C38">
        <w:rPr>
          <w:rFonts w:ascii="Arial" w:eastAsia="Times New Roman" w:hAnsi="Arial" w:cs="Arial"/>
          <w:color w:val="000000"/>
          <w:sz w:val="24"/>
          <w:szCs w:val="24"/>
          <w:lang w:eastAsia="ru-RU"/>
        </w:rPr>
        <w:t xml:space="preserve"> если в расчетном периоде произошло увеличение (индексация) должностных окладов, то при исчислении среднемесячного денежного содержания на соответствующий коэффициент индексируются размер денежного содержания за месяцы, предшествующие месяцу, в котором установлено такое увеличение (индексация). Исчисленное среднемесячное денежное содержание также индексируется на все последующие до дня обращения за пенсией коэффициенты индексации размеров должностных окладов муниципальных служащих Тяжинского муниципального района, установленные постановлениями главы Тяжинского муниципального района.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4.5. В состав среднемесячного денежного содержания, учитываемого при определении размера пенсии, включаются: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4.5.1. месячный оклад муниципального служащего в соответствии с замещаемой должностью муниципальной службы;</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4.5.2. ежемесячные и иные дополнительные выплаты:</w:t>
      </w:r>
    </w:p>
    <w:p w:rsidR="00D22A61" w:rsidRPr="00F71C38" w:rsidRDefault="004E52DB" w:rsidP="00D22A61">
      <w:pPr>
        <w:shd w:val="clear" w:color="auto" w:fill="FFFFFF"/>
        <w:spacing w:after="225" w:line="240" w:lineRule="atLeast"/>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4.5.2</w:t>
      </w:r>
      <w:r w:rsidR="00D22A61" w:rsidRPr="00F71C38">
        <w:rPr>
          <w:rFonts w:ascii="Arial" w:eastAsia="Times New Roman" w:hAnsi="Arial" w:cs="Arial"/>
          <w:color w:val="000000"/>
          <w:sz w:val="24"/>
          <w:szCs w:val="24"/>
          <w:lang w:eastAsia="ru-RU"/>
        </w:rPr>
        <w:t>.</w:t>
      </w:r>
      <w:r>
        <w:rPr>
          <w:rFonts w:ascii="Arial" w:eastAsia="Times New Roman" w:hAnsi="Arial" w:cs="Arial"/>
          <w:color w:val="000000"/>
          <w:sz w:val="24"/>
          <w:szCs w:val="24"/>
          <w:lang w:eastAsia="ru-RU"/>
        </w:rPr>
        <w:t>1.</w:t>
      </w:r>
      <w:r w:rsidR="00D22A61" w:rsidRPr="00F71C38">
        <w:rPr>
          <w:rFonts w:ascii="Arial" w:eastAsia="Times New Roman" w:hAnsi="Arial" w:cs="Arial"/>
          <w:color w:val="000000"/>
          <w:sz w:val="24"/>
          <w:szCs w:val="24"/>
          <w:lang w:eastAsia="ru-RU"/>
        </w:rPr>
        <w:t xml:space="preserve"> ежемесячная надбавка к должностному окладу за выслугу лет на муниципальной службе;</w:t>
      </w:r>
    </w:p>
    <w:p w:rsidR="00D22A61" w:rsidRPr="00F71C38" w:rsidRDefault="004E52DB" w:rsidP="00D22A61">
      <w:pPr>
        <w:shd w:val="clear" w:color="auto" w:fill="FFFFFF"/>
        <w:spacing w:after="225" w:line="240" w:lineRule="atLeast"/>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4.5.2.2</w:t>
      </w:r>
      <w:r w:rsidR="00D22A61" w:rsidRPr="00F71C38">
        <w:rPr>
          <w:rFonts w:ascii="Arial" w:eastAsia="Times New Roman" w:hAnsi="Arial" w:cs="Arial"/>
          <w:color w:val="000000"/>
          <w:sz w:val="24"/>
          <w:szCs w:val="24"/>
          <w:lang w:eastAsia="ru-RU"/>
        </w:rPr>
        <w:t>. ежемесячная надбавка к должностному окладу за особые условия муниципальной службы;</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4.</w:t>
      </w:r>
      <w:r w:rsidR="00240078">
        <w:rPr>
          <w:rFonts w:ascii="Arial" w:eastAsia="Times New Roman" w:hAnsi="Arial" w:cs="Arial"/>
          <w:color w:val="000000"/>
          <w:sz w:val="24"/>
          <w:szCs w:val="24"/>
          <w:lang w:eastAsia="ru-RU"/>
        </w:rPr>
        <w:t>5.2</w:t>
      </w:r>
      <w:r w:rsidRPr="00F71C38">
        <w:rPr>
          <w:rFonts w:ascii="Arial" w:eastAsia="Times New Roman" w:hAnsi="Arial" w:cs="Arial"/>
          <w:color w:val="000000"/>
          <w:sz w:val="24"/>
          <w:szCs w:val="24"/>
          <w:lang w:eastAsia="ru-RU"/>
        </w:rPr>
        <w:t>.</w:t>
      </w:r>
      <w:r w:rsidR="00240078">
        <w:rPr>
          <w:rFonts w:ascii="Arial" w:eastAsia="Times New Roman" w:hAnsi="Arial" w:cs="Arial"/>
          <w:color w:val="000000"/>
          <w:sz w:val="24"/>
          <w:szCs w:val="24"/>
          <w:lang w:eastAsia="ru-RU"/>
        </w:rPr>
        <w:t>3</w:t>
      </w:r>
      <w:r w:rsidRPr="00F71C38">
        <w:rPr>
          <w:rFonts w:ascii="Arial" w:eastAsia="Times New Roman" w:hAnsi="Arial" w:cs="Arial"/>
          <w:color w:val="000000"/>
          <w:sz w:val="24"/>
          <w:szCs w:val="24"/>
          <w:lang w:eastAsia="ru-RU"/>
        </w:rPr>
        <w:t>. ежемесячное денежное поощрение;</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4.5.</w:t>
      </w:r>
      <w:r w:rsidR="00240078">
        <w:rPr>
          <w:rFonts w:ascii="Arial" w:eastAsia="Times New Roman" w:hAnsi="Arial" w:cs="Arial"/>
          <w:color w:val="000000"/>
          <w:sz w:val="24"/>
          <w:szCs w:val="24"/>
          <w:lang w:eastAsia="ru-RU"/>
        </w:rPr>
        <w:t>2</w:t>
      </w:r>
      <w:r w:rsidRPr="00F71C38">
        <w:rPr>
          <w:rFonts w:ascii="Arial" w:eastAsia="Times New Roman" w:hAnsi="Arial" w:cs="Arial"/>
          <w:color w:val="000000"/>
          <w:sz w:val="24"/>
          <w:szCs w:val="24"/>
          <w:lang w:eastAsia="ru-RU"/>
        </w:rPr>
        <w:t>.</w:t>
      </w:r>
      <w:r w:rsidR="00240078">
        <w:rPr>
          <w:rFonts w:ascii="Arial" w:eastAsia="Times New Roman" w:hAnsi="Arial" w:cs="Arial"/>
          <w:color w:val="000000"/>
          <w:sz w:val="24"/>
          <w:szCs w:val="24"/>
          <w:lang w:eastAsia="ru-RU"/>
        </w:rPr>
        <w:t>4</w:t>
      </w:r>
      <w:r w:rsidRPr="00F71C38">
        <w:rPr>
          <w:rFonts w:ascii="Arial" w:eastAsia="Times New Roman" w:hAnsi="Arial" w:cs="Arial"/>
          <w:color w:val="000000"/>
          <w:sz w:val="24"/>
          <w:szCs w:val="24"/>
          <w:lang w:eastAsia="ru-RU"/>
        </w:rPr>
        <w:t xml:space="preserve"> ежемесячная надбавка к должностному окладу за работу со сведениями, составляющими государственную тайну;</w:t>
      </w:r>
    </w:p>
    <w:p w:rsidR="00D22A61" w:rsidRPr="00F71C38" w:rsidRDefault="00240078" w:rsidP="00D22A61">
      <w:pPr>
        <w:shd w:val="clear" w:color="auto" w:fill="FFFFFF"/>
        <w:spacing w:after="225" w:line="240" w:lineRule="atLeast"/>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4.5.2</w:t>
      </w:r>
      <w:r w:rsidR="00D22A61" w:rsidRPr="00F71C38">
        <w:rPr>
          <w:rFonts w:ascii="Arial" w:eastAsia="Times New Roman" w:hAnsi="Arial" w:cs="Arial"/>
          <w:color w:val="000000"/>
          <w:sz w:val="24"/>
          <w:szCs w:val="24"/>
          <w:lang w:eastAsia="ru-RU"/>
        </w:rPr>
        <w:t>.</w:t>
      </w:r>
      <w:r>
        <w:rPr>
          <w:rFonts w:ascii="Arial" w:eastAsia="Times New Roman" w:hAnsi="Arial" w:cs="Arial"/>
          <w:color w:val="000000"/>
          <w:sz w:val="24"/>
          <w:szCs w:val="24"/>
          <w:lang w:eastAsia="ru-RU"/>
        </w:rPr>
        <w:t>5.</w:t>
      </w:r>
      <w:r w:rsidR="00D22A61" w:rsidRPr="00F71C38">
        <w:rPr>
          <w:rFonts w:ascii="Arial" w:eastAsia="Times New Roman" w:hAnsi="Arial" w:cs="Arial"/>
          <w:color w:val="000000"/>
          <w:sz w:val="24"/>
          <w:szCs w:val="24"/>
          <w:lang w:eastAsia="ru-RU"/>
        </w:rPr>
        <w:t xml:space="preserve"> ежемесячная надбавка за ученую степень, ученое звание, почетное звание Российской Федерации;</w:t>
      </w:r>
    </w:p>
    <w:p w:rsidR="00D22A61" w:rsidRPr="00F71C38" w:rsidRDefault="00240078" w:rsidP="00D22A61">
      <w:pPr>
        <w:shd w:val="clear" w:color="auto" w:fill="FFFFFF"/>
        <w:spacing w:after="225" w:line="240" w:lineRule="atLeast"/>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4.5.2.6</w:t>
      </w:r>
      <w:r w:rsidR="00D22A61" w:rsidRPr="00F71C38">
        <w:rPr>
          <w:rFonts w:ascii="Arial" w:eastAsia="Times New Roman" w:hAnsi="Arial" w:cs="Arial"/>
          <w:color w:val="000000"/>
          <w:sz w:val="24"/>
          <w:szCs w:val="24"/>
          <w:lang w:eastAsia="ru-RU"/>
        </w:rPr>
        <w:t>. премия за выполнение особо важных и сложных заданий;</w:t>
      </w:r>
    </w:p>
    <w:p w:rsidR="00D22A61" w:rsidRPr="00F71C38" w:rsidRDefault="00240078" w:rsidP="00D22A61">
      <w:pPr>
        <w:shd w:val="clear" w:color="auto" w:fill="FFFFFF"/>
        <w:spacing w:after="225" w:line="240" w:lineRule="atLeast"/>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4.5.2.7</w:t>
      </w:r>
      <w:r w:rsidR="00D22A61" w:rsidRPr="00F71C38">
        <w:rPr>
          <w:rFonts w:ascii="Arial" w:eastAsia="Times New Roman" w:hAnsi="Arial" w:cs="Arial"/>
          <w:color w:val="000000"/>
          <w:sz w:val="24"/>
          <w:szCs w:val="24"/>
          <w:lang w:eastAsia="ru-RU"/>
        </w:rPr>
        <w:t xml:space="preserve">. премии по итогам работы за квартал, полугодие или за год с учетом личного вклада каждого в результаты </w:t>
      </w:r>
      <w:proofErr w:type="gramStart"/>
      <w:r w:rsidR="00D22A61" w:rsidRPr="00F71C38">
        <w:rPr>
          <w:rFonts w:ascii="Arial" w:eastAsia="Times New Roman" w:hAnsi="Arial" w:cs="Arial"/>
          <w:color w:val="000000"/>
          <w:sz w:val="24"/>
          <w:szCs w:val="24"/>
          <w:lang w:eastAsia="ru-RU"/>
        </w:rPr>
        <w:t>деятельности структурного подразделения органа местного самоуправления Тяжинского муниципального района</w:t>
      </w:r>
      <w:proofErr w:type="gramEnd"/>
      <w:r w:rsidR="00D22A61" w:rsidRPr="00F71C38">
        <w:rPr>
          <w:rFonts w:ascii="Arial" w:eastAsia="Times New Roman" w:hAnsi="Arial" w:cs="Arial"/>
          <w:color w:val="000000"/>
          <w:sz w:val="24"/>
          <w:szCs w:val="24"/>
          <w:lang w:eastAsia="ru-RU"/>
        </w:rPr>
        <w:t xml:space="preserve"> за соответствующий период, выплачиваемые из фонда оплаты труда;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4.5.</w:t>
      </w:r>
      <w:r w:rsidR="00240078">
        <w:rPr>
          <w:rFonts w:ascii="Arial" w:eastAsia="Times New Roman" w:hAnsi="Arial" w:cs="Arial"/>
          <w:color w:val="000000"/>
          <w:sz w:val="24"/>
          <w:szCs w:val="24"/>
          <w:lang w:eastAsia="ru-RU"/>
        </w:rPr>
        <w:t>2.8</w:t>
      </w:r>
      <w:r w:rsidRPr="00F71C38">
        <w:rPr>
          <w:rFonts w:ascii="Arial" w:eastAsia="Times New Roman" w:hAnsi="Arial" w:cs="Arial"/>
          <w:color w:val="000000"/>
          <w:sz w:val="24"/>
          <w:szCs w:val="24"/>
          <w:lang w:eastAsia="ru-RU"/>
        </w:rPr>
        <w:t>. единовременная выплата при предоставлении ежегодного оплачиваемого отпуска и материальная помощь.</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4.5-1. При исчислении среднемесячного денежного содержания учитывается районный коэффициент.</w:t>
      </w:r>
    </w:p>
    <w:p w:rsidR="00D22A61" w:rsidRPr="00240078" w:rsidRDefault="00D22A61" w:rsidP="00D22A61">
      <w:pPr>
        <w:shd w:val="clear" w:color="auto" w:fill="FFFFFF"/>
        <w:spacing w:after="225" w:line="240" w:lineRule="atLeast"/>
        <w:jc w:val="both"/>
        <w:rPr>
          <w:rFonts w:ascii="Arial" w:eastAsia="Times New Roman" w:hAnsi="Arial" w:cs="Arial"/>
          <w:color w:val="FF0000"/>
          <w:sz w:val="24"/>
          <w:szCs w:val="24"/>
          <w:lang w:eastAsia="ru-RU"/>
        </w:rPr>
      </w:pPr>
      <w:r w:rsidRPr="00F71C38">
        <w:rPr>
          <w:rFonts w:ascii="Arial" w:eastAsia="Times New Roman" w:hAnsi="Arial" w:cs="Arial"/>
          <w:color w:val="000000"/>
          <w:sz w:val="24"/>
          <w:szCs w:val="24"/>
          <w:lang w:eastAsia="ru-RU"/>
        </w:rPr>
        <w:t xml:space="preserve">4.6. Порядок исчисления среднемесячного денежного содержания в части, не урегулированной настоящим Положением, устанавливается </w:t>
      </w:r>
      <w:r w:rsidR="00F73A93">
        <w:rPr>
          <w:rFonts w:ascii="Arial" w:eastAsia="Times New Roman" w:hAnsi="Arial" w:cs="Arial"/>
          <w:color w:val="000000"/>
          <w:sz w:val="24"/>
          <w:szCs w:val="24"/>
          <w:lang w:eastAsia="ru-RU"/>
        </w:rPr>
        <w:t xml:space="preserve">соответствующими </w:t>
      </w:r>
      <w:r w:rsidR="00F73A93">
        <w:rPr>
          <w:rFonts w:ascii="Arial" w:eastAsia="Times New Roman" w:hAnsi="Arial" w:cs="Arial"/>
          <w:sz w:val="24"/>
          <w:szCs w:val="24"/>
          <w:lang w:eastAsia="ru-RU"/>
        </w:rPr>
        <w:t>нормативными правовыми актами главы Тяжинского муниципального района.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4.7. Определение размера пенсии муниципальным служащим Тяжинского муниципального района при наступлении оснований для его перерасчета осуществляется в соответствии со статьей 5 настоящего Положения.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Глава 3. Общие положения о назначении, выплате и перерасчете размера пенсии, финансировании выплаты пенсии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5. Назначение пенсии, перерасчет ее размера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5.1. Назначение пенсии производится по заявлению гражданина.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5.2. При этом обращение за назначением пенсии, перерасчетом ее размера может осуществляться в любое время после возникновения права на пенсию.</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5.3. Лицам, имеющим одновременно право на назначение пенсии по основаниям, предусмотренным статьями 1 и 3, пенсия назначается и выплачивается по одному основанию по выбору лица.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5.4. </w:t>
      </w:r>
      <w:proofErr w:type="gramStart"/>
      <w:r w:rsidRPr="00F71C38">
        <w:rPr>
          <w:rFonts w:ascii="Arial" w:eastAsia="Times New Roman" w:hAnsi="Arial" w:cs="Arial"/>
          <w:color w:val="000000"/>
          <w:sz w:val="24"/>
          <w:szCs w:val="24"/>
          <w:lang w:eastAsia="ru-RU"/>
        </w:rPr>
        <w:t>Лицам, имеющим право на пенсию по основаниям, предусмотренным настоящим Положением, и получающим пенсию, установленную Законом Кемеровской области «О пенсии за выслугу лет лицам, работавшим в органах государственной власти и управления, общественных и политических организациях Кемеровской области», назначается и выплачивается либо пенсия в соответствии с настоящим Положением, либо пенсия в соответствии с Законом Кемеровской области «О пенсии за выслугу лет лицам</w:t>
      </w:r>
      <w:proofErr w:type="gramEnd"/>
      <w:r w:rsidRPr="00F71C38">
        <w:rPr>
          <w:rFonts w:ascii="Arial" w:eastAsia="Times New Roman" w:hAnsi="Arial" w:cs="Arial"/>
          <w:color w:val="000000"/>
          <w:sz w:val="24"/>
          <w:szCs w:val="24"/>
          <w:lang w:eastAsia="ru-RU"/>
        </w:rPr>
        <w:t xml:space="preserve">, </w:t>
      </w:r>
      <w:proofErr w:type="gramStart"/>
      <w:r w:rsidRPr="00F71C38">
        <w:rPr>
          <w:rFonts w:ascii="Arial" w:eastAsia="Times New Roman" w:hAnsi="Arial" w:cs="Arial"/>
          <w:color w:val="000000"/>
          <w:sz w:val="24"/>
          <w:szCs w:val="24"/>
          <w:lang w:eastAsia="ru-RU"/>
        </w:rPr>
        <w:t>работавшим</w:t>
      </w:r>
      <w:proofErr w:type="gramEnd"/>
      <w:r w:rsidRPr="00F71C38">
        <w:rPr>
          <w:rFonts w:ascii="Arial" w:eastAsia="Times New Roman" w:hAnsi="Arial" w:cs="Arial"/>
          <w:color w:val="000000"/>
          <w:sz w:val="24"/>
          <w:szCs w:val="24"/>
          <w:lang w:eastAsia="ru-RU"/>
        </w:rPr>
        <w:t xml:space="preserve"> в органах государственной власти и управления, общественных и политических организациях Кемеровской области»</w:t>
      </w:r>
      <w:r w:rsidR="009F7340">
        <w:rPr>
          <w:rFonts w:ascii="Arial" w:eastAsia="Times New Roman" w:hAnsi="Arial" w:cs="Arial"/>
          <w:color w:val="000000"/>
          <w:sz w:val="24"/>
          <w:szCs w:val="24"/>
          <w:lang w:eastAsia="ru-RU"/>
        </w:rPr>
        <w:t xml:space="preserve"> по выбору лица</w:t>
      </w:r>
      <w:r w:rsidRPr="00F71C38">
        <w:rPr>
          <w:rFonts w:ascii="Arial" w:eastAsia="Times New Roman" w:hAnsi="Arial" w:cs="Arial"/>
          <w:color w:val="000000"/>
          <w:sz w:val="24"/>
          <w:szCs w:val="24"/>
          <w:lang w:eastAsia="ru-RU"/>
        </w:rPr>
        <w:t>.</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5.5. </w:t>
      </w:r>
      <w:proofErr w:type="gramStart"/>
      <w:r w:rsidRPr="00F71C38">
        <w:rPr>
          <w:rFonts w:ascii="Arial" w:eastAsia="Times New Roman" w:hAnsi="Arial" w:cs="Arial"/>
          <w:color w:val="000000"/>
          <w:sz w:val="24"/>
          <w:szCs w:val="24"/>
          <w:lang w:eastAsia="ru-RU"/>
        </w:rPr>
        <w:t>Лицам, имеющим право на пенсию по основаниям, предусмотренным настоящим Положением, и получающим ежемесячную доплату к государственной пенсии, установленную Указом Президента Российской Федерации «О некоторых социальных гарантиях лицам, замещавшим государственные должности Российской Федерации и государственные должности федеральной государственной службы», назначается и выплачивается либо пенсия в соответствии с настоящим Положением, либо ежемесячная доплата к государственной пенсии</w:t>
      </w:r>
      <w:r w:rsidR="009F7340">
        <w:rPr>
          <w:rFonts w:ascii="Arial" w:eastAsia="Times New Roman" w:hAnsi="Arial" w:cs="Arial"/>
          <w:color w:val="000000"/>
          <w:sz w:val="24"/>
          <w:szCs w:val="24"/>
          <w:lang w:eastAsia="ru-RU"/>
        </w:rPr>
        <w:t xml:space="preserve"> по выбору лица</w:t>
      </w:r>
      <w:r w:rsidRPr="00F71C38">
        <w:rPr>
          <w:rFonts w:ascii="Arial" w:eastAsia="Times New Roman" w:hAnsi="Arial" w:cs="Arial"/>
          <w:color w:val="000000"/>
          <w:sz w:val="24"/>
          <w:szCs w:val="24"/>
          <w:lang w:eastAsia="ru-RU"/>
        </w:rPr>
        <w:t>.</w:t>
      </w:r>
      <w:proofErr w:type="gramEnd"/>
    </w:p>
    <w:p w:rsidR="00D22A61"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5.6. </w:t>
      </w:r>
      <w:proofErr w:type="gramStart"/>
      <w:r w:rsidRPr="00F71C38">
        <w:rPr>
          <w:rFonts w:ascii="Arial" w:eastAsia="Times New Roman" w:hAnsi="Arial" w:cs="Arial"/>
          <w:color w:val="000000"/>
          <w:sz w:val="24"/>
          <w:szCs w:val="24"/>
          <w:lang w:eastAsia="ru-RU"/>
        </w:rPr>
        <w:t xml:space="preserve">Лицам, имеющим право на пенсию по основаниям, предусмотренным настоящим Положением, и получающим ежемесячную доплату к государственной пенсии, установленную Федеральным законом </w:t>
      </w:r>
      <w:hyperlink r:id="rId15" w:history="1">
        <w:r w:rsidRPr="00F71C38">
          <w:rPr>
            <w:rFonts w:ascii="Arial" w:eastAsia="Times New Roman" w:hAnsi="Arial" w:cs="Arial"/>
            <w:color w:val="000000"/>
            <w:sz w:val="24"/>
            <w:szCs w:val="24"/>
            <w:lang w:eastAsia="ru-RU"/>
          </w:rPr>
          <w:t>«О статусе члена Совета Федерации и статусе депутата Государственной Думы Федерального Собрания Российской Федерации»</w:t>
        </w:r>
      </w:hyperlink>
      <w:r w:rsidRPr="00F71C38">
        <w:rPr>
          <w:rFonts w:ascii="Arial" w:eastAsia="Times New Roman" w:hAnsi="Arial" w:cs="Arial"/>
          <w:color w:val="000000"/>
          <w:sz w:val="24"/>
          <w:szCs w:val="24"/>
          <w:lang w:eastAsia="ru-RU"/>
        </w:rPr>
        <w:t>, назначается и выплачивается либо пенсия в соответствии с настоящим Положением, либо ежемесячная доплата к государственной пенсии</w:t>
      </w:r>
      <w:r w:rsidR="009F7340">
        <w:rPr>
          <w:rFonts w:ascii="Arial" w:eastAsia="Times New Roman" w:hAnsi="Arial" w:cs="Arial"/>
          <w:color w:val="000000"/>
          <w:sz w:val="24"/>
          <w:szCs w:val="24"/>
          <w:lang w:eastAsia="ru-RU"/>
        </w:rPr>
        <w:t xml:space="preserve"> по выбору лица</w:t>
      </w:r>
      <w:r w:rsidRPr="00F71C38">
        <w:rPr>
          <w:rFonts w:ascii="Arial" w:eastAsia="Times New Roman" w:hAnsi="Arial" w:cs="Arial"/>
          <w:color w:val="000000"/>
          <w:sz w:val="24"/>
          <w:szCs w:val="24"/>
          <w:lang w:eastAsia="ru-RU"/>
        </w:rPr>
        <w:t>.</w:t>
      </w:r>
      <w:proofErr w:type="gramEnd"/>
    </w:p>
    <w:p w:rsidR="00065565" w:rsidRPr="001901E4" w:rsidRDefault="00065565" w:rsidP="008461BE">
      <w:pPr>
        <w:spacing w:before="100" w:beforeAutospacing="1" w:after="100" w:afterAutospacing="1" w:line="240" w:lineRule="auto"/>
        <w:jc w:val="both"/>
        <w:rPr>
          <w:rFonts w:ascii="Arial" w:eastAsia="Times New Roman" w:hAnsi="Arial" w:cs="Arial"/>
          <w:sz w:val="24"/>
          <w:szCs w:val="24"/>
        </w:rPr>
      </w:pPr>
      <w:r>
        <w:rPr>
          <w:rFonts w:ascii="Arial" w:eastAsia="Times New Roman" w:hAnsi="Arial" w:cs="Arial"/>
          <w:sz w:val="24"/>
          <w:szCs w:val="24"/>
        </w:rPr>
        <w:t xml:space="preserve">    5.</w:t>
      </w:r>
      <w:r w:rsidRPr="001901E4">
        <w:rPr>
          <w:rFonts w:ascii="Arial" w:eastAsia="Times New Roman" w:hAnsi="Arial" w:cs="Arial"/>
          <w:sz w:val="24"/>
          <w:szCs w:val="24"/>
        </w:rPr>
        <w:t xml:space="preserve">6-1. </w:t>
      </w:r>
      <w:proofErr w:type="gramStart"/>
      <w:r w:rsidRPr="001901E4">
        <w:rPr>
          <w:rFonts w:ascii="Arial" w:eastAsia="Times New Roman" w:hAnsi="Arial" w:cs="Arial"/>
          <w:sz w:val="24"/>
          <w:szCs w:val="24"/>
        </w:rPr>
        <w:t xml:space="preserve">Лицам, имеющим право на пенсию по основаниям, предусмотренным </w:t>
      </w:r>
      <w:r w:rsidR="00E154E7">
        <w:rPr>
          <w:rFonts w:ascii="Arial" w:eastAsia="Times New Roman" w:hAnsi="Arial" w:cs="Arial"/>
          <w:sz w:val="24"/>
          <w:szCs w:val="24"/>
        </w:rPr>
        <w:t xml:space="preserve">настоящим Положением </w:t>
      </w:r>
      <w:r w:rsidRPr="001901E4">
        <w:rPr>
          <w:rFonts w:ascii="Arial" w:eastAsia="Times New Roman" w:hAnsi="Arial" w:cs="Arial"/>
          <w:sz w:val="24"/>
          <w:szCs w:val="24"/>
        </w:rPr>
        <w:t xml:space="preserve">и получающим пенсию за выслугу лет (ежемесячную доплату к пенсии, иную </w:t>
      </w:r>
      <w:r w:rsidRPr="001901E4">
        <w:rPr>
          <w:rFonts w:ascii="Arial" w:eastAsia="Times New Roman" w:hAnsi="Arial" w:cs="Arial"/>
          <w:sz w:val="24"/>
          <w:szCs w:val="24"/>
        </w:rPr>
        <w:lastRenderedPageBreak/>
        <w:t xml:space="preserve">выплату), устанавливаемую в соответствии </w:t>
      </w:r>
      <w:r w:rsidR="00E154E7">
        <w:rPr>
          <w:rFonts w:ascii="Arial" w:eastAsia="Times New Roman" w:hAnsi="Arial" w:cs="Arial"/>
          <w:sz w:val="24"/>
          <w:szCs w:val="24"/>
        </w:rPr>
        <w:t>Законом Кемеровской области «О пенсиях за выслугу лет лицам, замещавшим государственные должности Кемеровской области и должности государственной гражданской службы Кемеровской области»</w:t>
      </w:r>
      <w:r w:rsidR="00E154E7" w:rsidRPr="001901E4">
        <w:rPr>
          <w:rFonts w:ascii="Arial" w:eastAsia="Times New Roman" w:hAnsi="Arial" w:cs="Arial"/>
          <w:sz w:val="24"/>
          <w:szCs w:val="24"/>
        </w:rPr>
        <w:t>,</w:t>
      </w:r>
      <w:r w:rsidRPr="001901E4">
        <w:rPr>
          <w:rFonts w:ascii="Arial" w:eastAsia="Times New Roman" w:hAnsi="Arial" w:cs="Arial"/>
          <w:sz w:val="24"/>
          <w:szCs w:val="24"/>
        </w:rPr>
        <w:t xml:space="preserve"> назначается и выплачивается либо </w:t>
      </w:r>
      <w:r w:rsidR="00E154E7" w:rsidRPr="001901E4">
        <w:rPr>
          <w:rFonts w:ascii="Arial" w:eastAsia="Times New Roman" w:hAnsi="Arial" w:cs="Arial"/>
          <w:sz w:val="24"/>
          <w:szCs w:val="24"/>
        </w:rPr>
        <w:t>пенсия за выслугу лет (ежемесячная доплата к пенсии, иная выплата</w:t>
      </w:r>
      <w:proofErr w:type="gramEnd"/>
      <w:r w:rsidR="00E154E7" w:rsidRPr="001901E4">
        <w:rPr>
          <w:rFonts w:ascii="Arial" w:eastAsia="Times New Roman" w:hAnsi="Arial" w:cs="Arial"/>
          <w:sz w:val="24"/>
          <w:szCs w:val="24"/>
        </w:rPr>
        <w:t xml:space="preserve">) в соответствии с </w:t>
      </w:r>
      <w:r w:rsidR="00E154E7">
        <w:rPr>
          <w:rFonts w:ascii="Arial" w:eastAsia="Times New Roman" w:hAnsi="Arial" w:cs="Arial"/>
          <w:sz w:val="24"/>
          <w:szCs w:val="24"/>
        </w:rPr>
        <w:t>настоящим Положением,</w:t>
      </w:r>
      <w:r w:rsidR="00E154E7" w:rsidRPr="001901E4">
        <w:rPr>
          <w:rFonts w:ascii="Arial" w:eastAsia="Times New Roman" w:hAnsi="Arial" w:cs="Arial"/>
          <w:sz w:val="24"/>
          <w:szCs w:val="24"/>
        </w:rPr>
        <w:t xml:space="preserve"> либо </w:t>
      </w:r>
      <w:r w:rsidRPr="001901E4">
        <w:rPr>
          <w:rFonts w:ascii="Arial" w:eastAsia="Times New Roman" w:hAnsi="Arial" w:cs="Arial"/>
          <w:sz w:val="24"/>
          <w:szCs w:val="24"/>
        </w:rPr>
        <w:t xml:space="preserve">пенсия в соответствии с </w:t>
      </w:r>
      <w:r w:rsidR="002E12DA">
        <w:rPr>
          <w:rFonts w:ascii="Arial" w:eastAsia="Times New Roman" w:hAnsi="Arial" w:cs="Arial"/>
          <w:sz w:val="24"/>
          <w:szCs w:val="24"/>
        </w:rPr>
        <w:t>Законом Кемеровской области «О пенсиях за выслугу лет лицам, замещавшим государственные должности Кемеровской области и должности государственной гражданской службы Кемеровской области»</w:t>
      </w:r>
      <w:r w:rsidRPr="001901E4">
        <w:rPr>
          <w:rFonts w:ascii="Arial" w:eastAsia="Times New Roman" w:hAnsi="Arial" w:cs="Arial"/>
          <w:sz w:val="24"/>
          <w:szCs w:val="24"/>
        </w:rPr>
        <w:t xml:space="preserve"> по выбору лица. </w:t>
      </w:r>
    </w:p>
    <w:p w:rsidR="00065565" w:rsidRPr="001901E4" w:rsidRDefault="00065565" w:rsidP="008461BE">
      <w:pPr>
        <w:spacing w:before="100" w:beforeAutospacing="1" w:after="100" w:afterAutospacing="1" w:line="240" w:lineRule="auto"/>
        <w:jc w:val="both"/>
        <w:rPr>
          <w:rFonts w:ascii="Arial" w:eastAsia="Times New Roman" w:hAnsi="Arial" w:cs="Arial"/>
          <w:sz w:val="24"/>
          <w:szCs w:val="24"/>
        </w:rPr>
      </w:pPr>
      <w:r>
        <w:rPr>
          <w:rFonts w:ascii="Arial" w:eastAsia="Times New Roman" w:hAnsi="Arial" w:cs="Arial"/>
          <w:sz w:val="24"/>
          <w:szCs w:val="24"/>
        </w:rPr>
        <w:t xml:space="preserve">   5.</w:t>
      </w:r>
      <w:r w:rsidRPr="001901E4">
        <w:rPr>
          <w:rFonts w:ascii="Arial" w:eastAsia="Times New Roman" w:hAnsi="Arial" w:cs="Arial"/>
          <w:sz w:val="24"/>
          <w:szCs w:val="24"/>
        </w:rPr>
        <w:t xml:space="preserve">6-2. </w:t>
      </w:r>
      <w:proofErr w:type="gramStart"/>
      <w:r w:rsidRPr="001901E4">
        <w:rPr>
          <w:rFonts w:ascii="Arial" w:eastAsia="Times New Roman" w:hAnsi="Arial" w:cs="Arial"/>
          <w:sz w:val="24"/>
          <w:szCs w:val="24"/>
        </w:rPr>
        <w:t xml:space="preserve">Лицам, имеющим право на пенсию по основаниям, предусмотренным настоящим </w:t>
      </w:r>
      <w:r w:rsidR="0087773E">
        <w:rPr>
          <w:rFonts w:ascii="Arial" w:eastAsia="Times New Roman" w:hAnsi="Arial" w:cs="Arial"/>
          <w:sz w:val="24"/>
          <w:szCs w:val="24"/>
        </w:rPr>
        <w:t>Положением</w:t>
      </w:r>
      <w:r w:rsidRPr="001901E4">
        <w:rPr>
          <w:rFonts w:ascii="Arial" w:eastAsia="Times New Roman" w:hAnsi="Arial" w:cs="Arial"/>
          <w:sz w:val="24"/>
          <w:szCs w:val="24"/>
        </w:rPr>
        <w:t xml:space="preserve">, и получающим пенсию за выслугу лет (ежемесячную доплату к пенсии, иную выплату), устанавливаемую в соответствии с законодательством иного субъекта Российской Федерации в связи с замещением государственных должностей субъекта Российской Федерации, должностей государственной гражданской службы субъекта Российской Федерации, назначается и выплачивается либо пенсия в соответствии с настоящим </w:t>
      </w:r>
      <w:r w:rsidR="0087773E">
        <w:rPr>
          <w:rFonts w:ascii="Arial" w:eastAsia="Times New Roman" w:hAnsi="Arial" w:cs="Arial"/>
          <w:sz w:val="24"/>
          <w:szCs w:val="24"/>
        </w:rPr>
        <w:t>Положением</w:t>
      </w:r>
      <w:r w:rsidRPr="001901E4">
        <w:rPr>
          <w:rFonts w:ascii="Arial" w:eastAsia="Times New Roman" w:hAnsi="Arial" w:cs="Arial"/>
          <w:sz w:val="24"/>
          <w:szCs w:val="24"/>
        </w:rPr>
        <w:t>, либо пенсия за</w:t>
      </w:r>
      <w:proofErr w:type="gramEnd"/>
      <w:r w:rsidRPr="001901E4">
        <w:rPr>
          <w:rFonts w:ascii="Arial" w:eastAsia="Times New Roman" w:hAnsi="Arial" w:cs="Arial"/>
          <w:sz w:val="24"/>
          <w:szCs w:val="24"/>
        </w:rPr>
        <w:t xml:space="preserve"> выслугу лет (ежемесячная доплата к пенсии, иная выплата) в соответствии с законодательством этого субъекта Российской Федерации по выбору лица.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5.7. Размер пенсии пересчитывается в следующих случаях:</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5.7.1. при индексации в соответствии со статьей 12 настоящего </w:t>
      </w:r>
      <w:r w:rsidR="00AA16B8" w:rsidRPr="00AA16B8">
        <w:rPr>
          <w:rFonts w:ascii="Arial" w:eastAsia="Times New Roman" w:hAnsi="Arial" w:cs="Arial"/>
          <w:sz w:val="24"/>
          <w:szCs w:val="24"/>
          <w:lang w:eastAsia="ru-RU"/>
        </w:rPr>
        <w:t>Положения</w:t>
      </w:r>
      <w:r w:rsidRPr="00F71C38">
        <w:rPr>
          <w:rFonts w:ascii="Arial" w:eastAsia="Times New Roman" w:hAnsi="Arial" w:cs="Arial"/>
          <w:color w:val="000000"/>
          <w:sz w:val="24"/>
          <w:szCs w:val="24"/>
          <w:lang w:eastAsia="ru-RU"/>
        </w:rPr>
        <w:t>;</w:t>
      </w:r>
    </w:p>
    <w:p w:rsidR="00065565" w:rsidRDefault="00D22A61" w:rsidP="00D22A61">
      <w:pPr>
        <w:shd w:val="clear" w:color="auto" w:fill="FFFFFF"/>
        <w:spacing w:after="225" w:line="240" w:lineRule="atLeast"/>
        <w:jc w:val="both"/>
        <w:rPr>
          <w:rFonts w:ascii="Arial" w:eastAsia="Times New Roman" w:hAnsi="Arial" w:cs="Arial"/>
          <w:sz w:val="24"/>
          <w:szCs w:val="24"/>
        </w:rPr>
      </w:pPr>
      <w:proofErr w:type="gramStart"/>
      <w:r w:rsidRPr="00F71C38">
        <w:rPr>
          <w:rFonts w:ascii="Arial" w:eastAsia="Times New Roman" w:hAnsi="Arial" w:cs="Arial"/>
          <w:color w:val="000000"/>
          <w:sz w:val="24"/>
          <w:szCs w:val="24"/>
          <w:lang w:eastAsia="ru-RU"/>
        </w:rPr>
        <w:t xml:space="preserve">5.7.2. </w:t>
      </w:r>
      <w:r w:rsidR="00065565" w:rsidRPr="001901E4">
        <w:rPr>
          <w:rFonts w:ascii="Arial" w:eastAsia="Times New Roman" w:hAnsi="Arial" w:cs="Arial"/>
          <w:sz w:val="24"/>
          <w:szCs w:val="24"/>
        </w:rPr>
        <w:t xml:space="preserve">при изменении учитываемого (учитываемых) при исчислении размера пенсии размера (размеров) страховой пенсии по старости (страховой пенсии по инвалидности), фиксированной выплаты к страховой пенсии, повышений фиксированной выплаты к страховой пенсии, установленных в соответствии с Федеральным </w:t>
      </w:r>
      <w:hyperlink r:id="rId16" w:history="1">
        <w:r w:rsidR="00065565" w:rsidRPr="00437EE4">
          <w:rPr>
            <w:rFonts w:ascii="Arial" w:eastAsia="Times New Roman" w:hAnsi="Arial" w:cs="Arial"/>
            <w:sz w:val="24"/>
            <w:szCs w:val="24"/>
          </w:rPr>
          <w:t>законом</w:t>
        </w:r>
      </w:hyperlink>
      <w:r w:rsidR="00065565" w:rsidRPr="001901E4">
        <w:rPr>
          <w:rFonts w:ascii="Arial" w:eastAsia="Times New Roman" w:hAnsi="Arial" w:cs="Arial"/>
          <w:sz w:val="24"/>
          <w:szCs w:val="24"/>
        </w:rPr>
        <w:t xml:space="preserve"> «О страховых пенсиях», и (или) пенсии по государственному пенсионному обеспечению либо пенсии в соответствии с Законом Российской Федерации «О занятости населения в Российской Федерации</w:t>
      </w:r>
      <w:proofErr w:type="gramEnd"/>
      <w:r w:rsidR="00065565" w:rsidRPr="001901E4">
        <w:rPr>
          <w:rFonts w:ascii="Arial" w:eastAsia="Times New Roman" w:hAnsi="Arial" w:cs="Arial"/>
          <w:sz w:val="24"/>
          <w:szCs w:val="24"/>
        </w:rPr>
        <w:t>» – по заявлению получателя пенсии;</w:t>
      </w:r>
    </w:p>
    <w:p w:rsidR="00D22A61" w:rsidRDefault="00065565"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 </w:t>
      </w:r>
      <w:r w:rsidR="00D22A61" w:rsidRPr="00F71C38">
        <w:rPr>
          <w:rFonts w:ascii="Arial" w:eastAsia="Times New Roman" w:hAnsi="Arial" w:cs="Arial"/>
          <w:color w:val="000000"/>
          <w:sz w:val="24"/>
          <w:szCs w:val="24"/>
          <w:lang w:eastAsia="ru-RU"/>
        </w:rPr>
        <w:t>5.7.3.</w:t>
      </w:r>
      <w:r>
        <w:rPr>
          <w:rFonts w:ascii="Arial" w:eastAsia="Times New Roman" w:hAnsi="Arial" w:cs="Arial"/>
          <w:color w:val="000000"/>
          <w:sz w:val="24"/>
          <w:szCs w:val="24"/>
          <w:lang w:eastAsia="ru-RU"/>
        </w:rPr>
        <w:t xml:space="preserve"> </w:t>
      </w:r>
      <w:r w:rsidR="00D22A61" w:rsidRPr="00F71C38">
        <w:rPr>
          <w:rFonts w:ascii="Arial" w:eastAsia="Times New Roman" w:hAnsi="Arial" w:cs="Arial"/>
          <w:color w:val="000000"/>
          <w:sz w:val="24"/>
          <w:szCs w:val="24"/>
          <w:lang w:eastAsia="ru-RU"/>
        </w:rPr>
        <w:t>при переводе с одного вида пенсии, установленного в соответствии с федеральным законодательством и учитываемого при исчислении размера пенсии, на другой вид пенсии, установленный федеральным законодательством, – по заявлению получателя пенсии</w:t>
      </w:r>
      <w:r>
        <w:rPr>
          <w:rFonts w:ascii="Arial" w:eastAsia="Times New Roman" w:hAnsi="Arial" w:cs="Arial"/>
          <w:color w:val="000000"/>
          <w:sz w:val="24"/>
          <w:szCs w:val="24"/>
          <w:lang w:eastAsia="ru-RU"/>
        </w:rPr>
        <w:t>;</w:t>
      </w:r>
    </w:p>
    <w:p w:rsidR="00065565" w:rsidRPr="00F71C38" w:rsidRDefault="00065565" w:rsidP="00D22A61">
      <w:pPr>
        <w:shd w:val="clear" w:color="auto" w:fill="FFFFFF"/>
        <w:spacing w:after="225" w:line="240" w:lineRule="atLeast"/>
        <w:jc w:val="both"/>
        <w:rPr>
          <w:rFonts w:ascii="Arial" w:eastAsia="Times New Roman" w:hAnsi="Arial" w:cs="Arial"/>
          <w:color w:val="000000"/>
          <w:sz w:val="24"/>
          <w:szCs w:val="24"/>
          <w:lang w:eastAsia="ru-RU"/>
        </w:rPr>
      </w:pPr>
      <w:r>
        <w:rPr>
          <w:rFonts w:ascii="Arial" w:eastAsia="Times New Roman" w:hAnsi="Arial" w:cs="Arial"/>
          <w:sz w:val="24"/>
          <w:szCs w:val="24"/>
        </w:rPr>
        <w:t xml:space="preserve">5.7.4. </w:t>
      </w:r>
      <w:r w:rsidRPr="001901E4">
        <w:rPr>
          <w:rFonts w:ascii="Arial" w:eastAsia="Times New Roman" w:hAnsi="Arial" w:cs="Arial"/>
          <w:sz w:val="24"/>
          <w:szCs w:val="24"/>
        </w:rPr>
        <w:t xml:space="preserve">при предоставлении лицом дополнительных документов, подтверждающих период замещения </w:t>
      </w:r>
      <w:r w:rsidR="000C018A">
        <w:rPr>
          <w:rFonts w:ascii="Arial" w:eastAsia="Times New Roman" w:hAnsi="Arial" w:cs="Arial"/>
          <w:sz w:val="24"/>
          <w:szCs w:val="24"/>
        </w:rPr>
        <w:t>муниципальной</w:t>
      </w:r>
      <w:r w:rsidRPr="001901E4">
        <w:rPr>
          <w:rFonts w:ascii="Arial" w:eastAsia="Times New Roman" w:hAnsi="Arial" w:cs="Arial"/>
          <w:sz w:val="24"/>
          <w:szCs w:val="24"/>
        </w:rPr>
        <w:t xml:space="preserve"> должности </w:t>
      </w:r>
      <w:r w:rsidR="000C018A">
        <w:rPr>
          <w:rFonts w:ascii="Arial" w:eastAsia="Times New Roman" w:hAnsi="Arial" w:cs="Arial"/>
          <w:sz w:val="24"/>
          <w:szCs w:val="24"/>
        </w:rPr>
        <w:t xml:space="preserve">Тяжинского муниципального района </w:t>
      </w:r>
      <w:r w:rsidRPr="001901E4">
        <w:rPr>
          <w:rFonts w:ascii="Arial" w:eastAsia="Times New Roman" w:hAnsi="Arial" w:cs="Arial"/>
          <w:sz w:val="24"/>
          <w:szCs w:val="24"/>
        </w:rPr>
        <w:t xml:space="preserve"> и (или) стаж </w:t>
      </w:r>
      <w:r w:rsidR="000C018A">
        <w:rPr>
          <w:rFonts w:ascii="Arial" w:eastAsia="Times New Roman" w:hAnsi="Arial" w:cs="Arial"/>
          <w:sz w:val="24"/>
          <w:szCs w:val="24"/>
        </w:rPr>
        <w:t>муниципальной</w:t>
      </w:r>
      <w:r w:rsidRPr="001901E4">
        <w:rPr>
          <w:rFonts w:ascii="Arial" w:eastAsia="Times New Roman" w:hAnsi="Arial" w:cs="Arial"/>
          <w:sz w:val="24"/>
          <w:szCs w:val="24"/>
        </w:rPr>
        <w:t xml:space="preserve"> службы, который не был учтен при назначении ему пенсии, – по заявлению получателя пенсии.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6. Срок, на который назначается пенсия и с которого изменяется ее размер</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6.1. Пенсия назначается со дня обращения за указанной пенсией, но не ранее чем со дня возникновения права на нее. Днем обращения за пенсией считается день приема управлением социальной защиты населения администрации Тяжинского муниципального района </w:t>
      </w:r>
      <w:r w:rsidR="000C018A">
        <w:rPr>
          <w:rFonts w:ascii="Arial" w:eastAsia="Times New Roman" w:hAnsi="Arial" w:cs="Arial"/>
          <w:color w:val="000000"/>
          <w:sz w:val="24"/>
          <w:szCs w:val="24"/>
          <w:lang w:eastAsia="ru-RU"/>
        </w:rPr>
        <w:t xml:space="preserve">Кемеровской области </w:t>
      </w:r>
      <w:r w:rsidRPr="00F71C38">
        <w:rPr>
          <w:rFonts w:ascii="Arial" w:eastAsia="Times New Roman" w:hAnsi="Arial" w:cs="Arial"/>
          <w:color w:val="000000"/>
          <w:sz w:val="24"/>
          <w:szCs w:val="24"/>
          <w:lang w:eastAsia="ru-RU"/>
        </w:rPr>
        <w:t>(далее – уполномоченный орган), соответствующего заявления со всеми необходимыми документами. Если указанное заявление пересылается по почте и при этом к нему прилагаются все необходимые документы, то днем обращения за пенсией считается дата, указанная на почтовом штемпеле организации федеральной почтовой связи по месту отправления данного заявления. В случае</w:t>
      </w:r>
      <w:proofErr w:type="gramStart"/>
      <w:r w:rsidRPr="00F71C38">
        <w:rPr>
          <w:rFonts w:ascii="Arial" w:eastAsia="Times New Roman" w:hAnsi="Arial" w:cs="Arial"/>
          <w:color w:val="000000"/>
          <w:sz w:val="24"/>
          <w:szCs w:val="24"/>
          <w:lang w:eastAsia="ru-RU"/>
        </w:rPr>
        <w:t>,</w:t>
      </w:r>
      <w:proofErr w:type="gramEnd"/>
      <w:r w:rsidRPr="00F71C38">
        <w:rPr>
          <w:rFonts w:ascii="Arial" w:eastAsia="Times New Roman" w:hAnsi="Arial" w:cs="Arial"/>
          <w:color w:val="000000"/>
          <w:sz w:val="24"/>
          <w:szCs w:val="24"/>
          <w:lang w:eastAsia="ru-RU"/>
        </w:rPr>
        <w:t xml:space="preserve"> если к заявлению приложены не все необходимые документы, уполномоченный орган разъясняет гражданину, обратившемуся за пенсией, какие еще документы он должен представить. Если такие документы будут представлены не позднее чем через три месяца со дня получения соответствующего разъяснения, днем обращения за пенсией считается день подачи заявления о назначении пенсии или дата, указанная на </w:t>
      </w:r>
      <w:r w:rsidRPr="00F71C38">
        <w:rPr>
          <w:rFonts w:ascii="Arial" w:eastAsia="Times New Roman" w:hAnsi="Arial" w:cs="Arial"/>
          <w:color w:val="000000"/>
          <w:sz w:val="24"/>
          <w:szCs w:val="24"/>
          <w:lang w:eastAsia="ru-RU"/>
        </w:rPr>
        <w:lastRenderedPageBreak/>
        <w:t>почтовом штемпеле организации федеральной почтовой связи по месту отправления данного заявления.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6.2. Перерасчет размера пенсии производится: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6.2.1. в сроки, предусмотренные </w:t>
      </w:r>
      <w:r w:rsidR="007733E6">
        <w:rPr>
          <w:rFonts w:ascii="Arial" w:eastAsia="Times New Roman" w:hAnsi="Arial" w:cs="Arial"/>
          <w:color w:val="000000"/>
          <w:sz w:val="24"/>
          <w:szCs w:val="24"/>
          <w:lang w:eastAsia="ru-RU"/>
        </w:rPr>
        <w:t>нормативно-правовым актом</w:t>
      </w:r>
      <w:r w:rsidRPr="00F71C38">
        <w:rPr>
          <w:rFonts w:ascii="Arial" w:eastAsia="Times New Roman" w:hAnsi="Arial" w:cs="Arial"/>
          <w:color w:val="000000"/>
          <w:sz w:val="24"/>
          <w:szCs w:val="24"/>
          <w:lang w:eastAsia="ru-RU"/>
        </w:rPr>
        <w:t xml:space="preserve"> главы Тяжинского муниципального района, - при индексации в соответствии со статьей 12 настоящего Положения;</w:t>
      </w:r>
    </w:p>
    <w:p w:rsidR="00D22A61"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6.2.2. с 1-го числа месяца, следующего за месяцем, в котором наступили обстоятельства, послужившие основанием для перерасчета пенсии в соответствии с пункт</w:t>
      </w:r>
      <w:r w:rsidR="007733E6">
        <w:rPr>
          <w:rFonts w:ascii="Arial" w:eastAsia="Times New Roman" w:hAnsi="Arial" w:cs="Arial"/>
          <w:color w:val="000000"/>
          <w:sz w:val="24"/>
          <w:szCs w:val="24"/>
          <w:lang w:eastAsia="ru-RU"/>
        </w:rPr>
        <w:t xml:space="preserve">ами </w:t>
      </w:r>
      <w:r w:rsidRPr="00F71C38">
        <w:rPr>
          <w:rFonts w:ascii="Arial" w:eastAsia="Times New Roman" w:hAnsi="Arial" w:cs="Arial"/>
          <w:color w:val="000000"/>
          <w:sz w:val="24"/>
          <w:szCs w:val="24"/>
          <w:lang w:eastAsia="ru-RU"/>
        </w:rPr>
        <w:t xml:space="preserve"> 5.7.2 и 5.7.3 статьи 5 настоящего Положения;</w:t>
      </w:r>
    </w:p>
    <w:p w:rsidR="00093F51" w:rsidRPr="00F71C38" w:rsidRDefault="00093F51" w:rsidP="00D22A61">
      <w:pPr>
        <w:shd w:val="clear" w:color="auto" w:fill="FFFFFF"/>
        <w:spacing w:after="225" w:line="240" w:lineRule="atLeast"/>
        <w:jc w:val="both"/>
        <w:rPr>
          <w:rFonts w:ascii="Arial" w:eastAsia="Times New Roman" w:hAnsi="Arial" w:cs="Arial"/>
          <w:color w:val="000000"/>
          <w:sz w:val="24"/>
          <w:szCs w:val="24"/>
          <w:lang w:eastAsia="ru-RU"/>
        </w:rPr>
      </w:pPr>
      <w:r>
        <w:rPr>
          <w:rFonts w:ascii="Arial" w:eastAsia="Times New Roman" w:hAnsi="Arial" w:cs="Arial"/>
          <w:sz w:val="24"/>
          <w:szCs w:val="24"/>
        </w:rPr>
        <w:t xml:space="preserve">6.2.3. </w:t>
      </w:r>
      <w:proofErr w:type="gramStart"/>
      <w:r w:rsidRPr="001901E4">
        <w:rPr>
          <w:rFonts w:ascii="Arial" w:eastAsia="Times New Roman" w:hAnsi="Arial" w:cs="Arial"/>
          <w:sz w:val="24"/>
          <w:szCs w:val="24"/>
        </w:rPr>
        <w:t>с даты обращения</w:t>
      </w:r>
      <w:proofErr w:type="gramEnd"/>
      <w:r w:rsidRPr="001901E4">
        <w:rPr>
          <w:rFonts w:ascii="Arial" w:eastAsia="Times New Roman" w:hAnsi="Arial" w:cs="Arial"/>
          <w:sz w:val="24"/>
          <w:szCs w:val="24"/>
        </w:rPr>
        <w:t xml:space="preserve"> в письменной форме – при наступлении обстоятельств, послуживших основанием для перерас</w:t>
      </w:r>
      <w:r w:rsidR="009355E1">
        <w:rPr>
          <w:rFonts w:ascii="Arial" w:eastAsia="Times New Roman" w:hAnsi="Arial" w:cs="Arial"/>
          <w:sz w:val="24"/>
          <w:szCs w:val="24"/>
        </w:rPr>
        <w:t xml:space="preserve">чета пенсии в соответствии с </w:t>
      </w:r>
      <w:r w:rsidR="00F65BF5">
        <w:rPr>
          <w:rFonts w:ascii="Arial" w:eastAsia="Times New Roman" w:hAnsi="Arial" w:cs="Arial"/>
          <w:sz w:val="24"/>
          <w:szCs w:val="24"/>
        </w:rPr>
        <w:t>под</w:t>
      </w:r>
      <w:r w:rsidRPr="001901E4">
        <w:rPr>
          <w:rFonts w:ascii="Arial" w:eastAsia="Times New Roman" w:hAnsi="Arial" w:cs="Arial"/>
          <w:sz w:val="24"/>
          <w:szCs w:val="24"/>
        </w:rPr>
        <w:t xml:space="preserve">пунктом </w:t>
      </w:r>
      <w:r w:rsidR="009355E1">
        <w:rPr>
          <w:rFonts w:ascii="Arial" w:eastAsia="Times New Roman" w:hAnsi="Arial" w:cs="Arial"/>
          <w:sz w:val="24"/>
          <w:szCs w:val="24"/>
        </w:rPr>
        <w:t>5.</w:t>
      </w:r>
      <w:r w:rsidR="00F65BF5">
        <w:rPr>
          <w:rFonts w:ascii="Arial" w:eastAsia="Times New Roman" w:hAnsi="Arial" w:cs="Arial"/>
          <w:sz w:val="24"/>
          <w:szCs w:val="24"/>
        </w:rPr>
        <w:t>7.</w:t>
      </w:r>
      <w:r w:rsidRPr="001901E4">
        <w:rPr>
          <w:rFonts w:ascii="Arial" w:eastAsia="Times New Roman" w:hAnsi="Arial" w:cs="Arial"/>
          <w:sz w:val="24"/>
          <w:szCs w:val="24"/>
        </w:rPr>
        <w:t>4</w:t>
      </w:r>
      <w:r w:rsidR="00F65BF5">
        <w:rPr>
          <w:rFonts w:ascii="Arial" w:eastAsia="Times New Roman" w:hAnsi="Arial" w:cs="Arial"/>
          <w:sz w:val="24"/>
          <w:szCs w:val="24"/>
        </w:rPr>
        <w:t>. пунктом 5.7.</w:t>
      </w:r>
      <w:r w:rsidRPr="001901E4">
        <w:rPr>
          <w:rFonts w:ascii="Arial" w:eastAsia="Times New Roman" w:hAnsi="Arial" w:cs="Arial"/>
          <w:sz w:val="24"/>
          <w:szCs w:val="24"/>
        </w:rPr>
        <w:t xml:space="preserve"> статьи 5 настоящего </w:t>
      </w:r>
      <w:r w:rsidR="00137B8F">
        <w:rPr>
          <w:rFonts w:ascii="Arial" w:eastAsia="Times New Roman" w:hAnsi="Arial" w:cs="Arial"/>
          <w:sz w:val="24"/>
          <w:szCs w:val="24"/>
        </w:rPr>
        <w:t>Положения</w:t>
      </w:r>
      <w:r w:rsidRPr="001901E4">
        <w:rPr>
          <w:rFonts w:ascii="Arial" w:eastAsia="Times New Roman" w:hAnsi="Arial" w:cs="Arial"/>
          <w:sz w:val="24"/>
          <w:szCs w:val="24"/>
        </w:rPr>
        <w:t>.</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7. Порядок назначения, перерасчета размера, выплаты и организации доставки пенсии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7.1. Назначение, перерасчет размера, выплата и организация доставки пенсии производятся в порядке и на основании перечня документов, определяемыми </w:t>
      </w:r>
      <w:r w:rsidR="006C7D6D">
        <w:rPr>
          <w:rFonts w:ascii="Arial" w:eastAsia="Times New Roman" w:hAnsi="Arial" w:cs="Arial"/>
          <w:color w:val="000000"/>
          <w:sz w:val="24"/>
          <w:szCs w:val="24"/>
          <w:lang w:eastAsia="ru-RU"/>
        </w:rPr>
        <w:t>соответствующими нормативными правовыми актами</w:t>
      </w:r>
      <w:r w:rsidRPr="00F71C38">
        <w:rPr>
          <w:rFonts w:ascii="Arial" w:eastAsia="Times New Roman" w:hAnsi="Arial" w:cs="Arial"/>
          <w:color w:val="000000"/>
          <w:sz w:val="24"/>
          <w:szCs w:val="24"/>
          <w:lang w:eastAsia="ru-RU"/>
        </w:rPr>
        <w:t xml:space="preserve"> главы Тяжинского муниципального района.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7.2. Уполномоченный орган вправе требовать от физических и юридических лиц представления документов, необходимых для назначения и выплаты пенсии, а также проверять обоснованность их выдачи.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7.3. На основании письменного заявления лица, выехавшего на постоянное жительство за пределы территории Российской Федерации, сумма назначенной ему пенсии может выплачиваться на территории Российской Федерации в рублях путем зачисления на его счет в кредитной организации.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7.4. Суммы назначенной пенсии, не полученные своевременно по вине уполномоченного органа, выплачиваются за все прошлое время.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8. Обязанности получателя пенсии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8.1. Получатель пенсии обязан в 14-дневный срок сообщить уполномоченному органу сведения о наступлении обстоятельств, влекущих изменение размера пенсии, приостановление и прекращение ее выплаты.</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8.2. Лица, являющиеся получателями пенсии и выехавшие на постоянное место жительства за пределы Тяжинского муниципального района и Кемеровской области, обязаны представлять в уполномоченный орган документ, подтверждающий факт нахождения его в живых на 31 декабря каждого года.</w:t>
      </w:r>
    </w:p>
    <w:p w:rsidR="00D22A61" w:rsidRPr="00F71C38" w:rsidRDefault="00D22A61" w:rsidP="00D22A61">
      <w:pPr>
        <w:shd w:val="clear" w:color="auto" w:fill="FFFFFF"/>
        <w:spacing w:after="225" w:line="240" w:lineRule="atLeast"/>
        <w:jc w:val="both"/>
        <w:rPr>
          <w:rFonts w:ascii="Arial" w:eastAsia="Times New Roman" w:hAnsi="Arial" w:cs="Arial"/>
          <w:b/>
          <w:bCs/>
          <w:color w:val="000000"/>
          <w:sz w:val="24"/>
          <w:szCs w:val="24"/>
          <w:lang w:eastAsia="ru-RU"/>
        </w:rPr>
      </w:pPr>
      <w:r w:rsidRPr="00F71C38">
        <w:rPr>
          <w:rFonts w:ascii="Arial" w:eastAsia="Times New Roman" w:hAnsi="Arial" w:cs="Arial"/>
          <w:color w:val="000000"/>
          <w:sz w:val="24"/>
          <w:szCs w:val="24"/>
          <w:lang w:eastAsia="ru-RU"/>
        </w:rPr>
        <w:t xml:space="preserve">Перечень документов, подтверждающих указанный факт, утверждается </w:t>
      </w:r>
      <w:r w:rsidR="006C7D6D">
        <w:rPr>
          <w:rFonts w:ascii="Arial" w:eastAsia="Times New Roman" w:hAnsi="Arial" w:cs="Arial"/>
          <w:color w:val="000000"/>
          <w:sz w:val="24"/>
          <w:szCs w:val="24"/>
          <w:lang w:eastAsia="ru-RU"/>
        </w:rPr>
        <w:t>соответствующими нормативными правовыми актами</w:t>
      </w:r>
      <w:r w:rsidRPr="00F71C38">
        <w:rPr>
          <w:rFonts w:ascii="Arial" w:eastAsia="Times New Roman" w:hAnsi="Arial" w:cs="Arial"/>
          <w:color w:val="000000"/>
          <w:sz w:val="24"/>
          <w:szCs w:val="24"/>
          <w:lang w:eastAsia="ru-RU"/>
        </w:rPr>
        <w:t xml:space="preserve"> главы Тяжинского муниципального района.</w:t>
      </w:r>
      <w:r w:rsidRPr="00F71C38">
        <w:rPr>
          <w:rFonts w:ascii="Arial" w:eastAsia="Times New Roman" w:hAnsi="Arial" w:cs="Arial"/>
          <w:b/>
          <w:bCs/>
          <w:color w:val="000000"/>
          <w:sz w:val="24"/>
          <w:szCs w:val="24"/>
          <w:lang w:eastAsia="ru-RU"/>
        </w:rPr>
        <w:t xml:space="preserve"> </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9. Ответственность за достоверность сведений, необходимых для назначения и выплаты пенсии</w:t>
      </w:r>
      <w:r w:rsidR="00093F51">
        <w:rPr>
          <w:rFonts w:ascii="Arial" w:eastAsia="Times New Roman" w:hAnsi="Arial" w:cs="Arial"/>
          <w:b/>
          <w:bCs/>
          <w:color w:val="000000"/>
          <w:sz w:val="24"/>
          <w:szCs w:val="24"/>
          <w:lang w:eastAsia="ru-RU"/>
        </w:rPr>
        <w:t>, удержания из пенсии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9.1. Физические и юридические лица несут ответственность за достоверность сведений, содержащихся в документах, представляемых ими для назначения и выплаты пенсии.</w:t>
      </w:r>
    </w:p>
    <w:p w:rsidR="00093F51" w:rsidRPr="001901E4" w:rsidRDefault="00D22A61" w:rsidP="008461BE">
      <w:pPr>
        <w:autoSpaceDE w:val="0"/>
        <w:autoSpaceDN w:val="0"/>
        <w:adjustRightInd w:val="0"/>
        <w:spacing w:before="100" w:beforeAutospacing="1" w:after="100" w:afterAutospacing="1" w:line="240" w:lineRule="auto"/>
        <w:jc w:val="both"/>
        <w:rPr>
          <w:rFonts w:ascii="Arial" w:eastAsia="Times New Roman" w:hAnsi="Arial" w:cs="Arial"/>
          <w:sz w:val="24"/>
          <w:szCs w:val="24"/>
        </w:rPr>
      </w:pPr>
      <w:r w:rsidRPr="00F71C38">
        <w:rPr>
          <w:rFonts w:ascii="Arial" w:eastAsia="Times New Roman" w:hAnsi="Arial" w:cs="Arial"/>
          <w:color w:val="000000"/>
          <w:sz w:val="24"/>
          <w:szCs w:val="24"/>
          <w:lang w:eastAsia="ru-RU"/>
        </w:rPr>
        <w:lastRenderedPageBreak/>
        <w:t xml:space="preserve">9.2. </w:t>
      </w:r>
      <w:r w:rsidR="00093F51" w:rsidRPr="001901E4">
        <w:rPr>
          <w:rFonts w:ascii="Arial" w:eastAsia="Times New Roman" w:hAnsi="Arial" w:cs="Arial"/>
          <w:sz w:val="24"/>
          <w:szCs w:val="24"/>
        </w:rPr>
        <w:t xml:space="preserve">В случае если представление недостоверных сведений или несвоевременное представление сведений, предусмотренных статьей 8 настоящего </w:t>
      </w:r>
      <w:r w:rsidR="008859ED">
        <w:rPr>
          <w:rFonts w:ascii="Arial" w:eastAsia="Times New Roman" w:hAnsi="Arial" w:cs="Arial"/>
          <w:sz w:val="24"/>
          <w:szCs w:val="24"/>
        </w:rPr>
        <w:t>Положения</w:t>
      </w:r>
      <w:r w:rsidR="00093F51" w:rsidRPr="001901E4">
        <w:rPr>
          <w:rFonts w:ascii="Arial" w:eastAsia="Times New Roman" w:hAnsi="Arial" w:cs="Arial"/>
          <w:sz w:val="24"/>
          <w:szCs w:val="24"/>
        </w:rPr>
        <w:t>, повлекло за собой перерасход средств на выплату пенсий, виновные лица возмещают уполномоченному органу причиненный ущерб в порядке, установленном законодательством Российской Федерации.</w:t>
      </w:r>
    </w:p>
    <w:p w:rsidR="00093F51" w:rsidRPr="001901E4" w:rsidRDefault="00E067B0" w:rsidP="008461BE">
      <w:pPr>
        <w:autoSpaceDE w:val="0"/>
        <w:autoSpaceDN w:val="0"/>
        <w:adjustRightInd w:val="0"/>
        <w:spacing w:before="100" w:beforeAutospacing="1" w:after="100" w:afterAutospacing="1" w:line="240" w:lineRule="auto"/>
        <w:jc w:val="both"/>
        <w:rPr>
          <w:rFonts w:ascii="Arial" w:eastAsia="Times New Roman" w:hAnsi="Arial" w:cs="Arial"/>
          <w:sz w:val="24"/>
          <w:szCs w:val="24"/>
        </w:rPr>
      </w:pPr>
      <w:r>
        <w:rPr>
          <w:rFonts w:ascii="Arial" w:eastAsia="Times New Roman" w:hAnsi="Arial" w:cs="Arial"/>
          <w:sz w:val="24"/>
          <w:szCs w:val="24"/>
        </w:rPr>
        <w:t>9.</w:t>
      </w:r>
      <w:r w:rsidR="00093F51" w:rsidRPr="001901E4">
        <w:rPr>
          <w:rFonts w:ascii="Arial" w:eastAsia="Times New Roman" w:hAnsi="Arial" w:cs="Arial"/>
          <w:sz w:val="24"/>
          <w:szCs w:val="24"/>
        </w:rPr>
        <w:t xml:space="preserve">3. В случаях невыполнения или ненадлежащего выполнения обязанностей, указанных в пункте </w:t>
      </w:r>
      <w:r w:rsidR="000F51A6">
        <w:rPr>
          <w:rFonts w:ascii="Arial" w:eastAsia="Times New Roman" w:hAnsi="Arial" w:cs="Arial"/>
          <w:sz w:val="24"/>
          <w:szCs w:val="24"/>
        </w:rPr>
        <w:t>9.</w:t>
      </w:r>
      <w:r w:rsidR="00093F51" w:rsidRPr="001901E4">
        <w:rPr>
          <w:rFonts w:ascii="Arial" w:eastAsia="Times New Roman" w:hAnsi="Arial" w:cs="Arial"/>
          <w:sz w:val="24"/>
          <w:szCs w:val="24"/>
        </w:rPr>
        <w:t>1 настоящей статьи, и выплаты в связи с этим излишних сумм пенсии работодатель и (или) получатель пенсии возмещают уполномоченному органу причиненный ущерб в порядке, установленном законодательством Российской Федерации.</w:t>
      </w:r>
    </w:p>
    <w:p w:rsidR="00093F51" w:rsidRPr="001901E4" w:rsidRDefault="00E067B0" w:rsidP="008461BE">
      <w:pPr>
        <w:autoSpaceDE w:val="0"/>
        <w:autoSpaceDN w:val="0"/>
        <w:adjustRightInd w:val="0"/>
        <w:spacing w:before="100" w:beforeAutospacing="1" w:after="100" w:afterAutospacing="1" w:line="240" w:lineRule="auto"/>
        <w:jc w:val="both"/>
        <w:rPr>
          <w:rFonts w:ascii="Arial" w:eastAsia="Times New Roman" w:hAnsi="Arial" w:cs="Arial"/>
          <w:sz w:val="24"/>
          <w:szCs w:val="24"/>
        </w:rPr>
      </w:pPr>
      <w:r>
        <w:rPr>
          <w:rFonts w:ascii="Arial" w:eastAsia="Times New Roman" w:hAnsi="Arial" w:cs="Arial"/>
          <w:sz w:val="24"/>
          <w:szCs w:val="24"/>
        </w:rPr>
        <w:t>9.</w:t>
      </w:r>
      <w:r w:rsidR="00093F51" w:rsidRPr="001901E4">
        <w:rPr>
          <w:rFonts w:ascii="Arial" w:eastAsia="Times New Roman" w:hAnsi="Arial" w:cs="Arial"/>
          <w:sz w:val="24"/>
          <w:szCs w:val="24"/>
        </w:rPr>
        <w:t>4. В случае обнаружения уполномоченным органом ошибки, допущенной при назначении, перерасчете размера, индексации и (или) выплате пенсии, производится устранение данной ошибки. Установление пенсии в ином размере или прекращение выплаты пенсии в связи с отсутствием права на ее получение производится с 1-го числа месяца, следующего за месяцем, в котором была обнаружена соответствующая ошибка.</w:t>
      </w:r>
    </w:p>
    <w:p w:rsidR="00093F51" w:rsidRPr="001901E4" w:rsidRDefault="00E067B0" w:rsidP="008461BE">
      <w:pPr>
        <w:autoSpaceDE w:val="0"/>
        <w:autoSpaceDN w:val="0"/>
        <w:adjustRightInd w:val="0"/>
        <w:spacing w:before="100" w:beforeAutospacing="1" w:after="100" w:afterAutospacing="1" w:line="240" w:lineRule="auto"/>
        <w:jc w:val="both"/>
        <w:rPr>
          <w:rFonts w:ascii="Arial" w:eastAsia="Times New Roman" w:hAnsi="Arial" w:cs="Arial"/>
          <w:sz w:val="24"/>
          <w:szCs w:val="24"/>
        </w:rPr>
      </w:pPr>
      <w:r>
        <w:rPr>
          <w:rFonts w:ascii="Arial" w:eastAsia="Times New Roman" w:hAnsi="Arial" w:cs="Arial"/>
          <w:sz w:val="24"/>
          <w:szCs w:val="24"/>
        </w:rPr>
        <w:t>9.</w:t>
      </w:r>
      <w:r w:rsidR="00093F51" w:rsidRPr="001901E4">
        <w:rPr>
          <w:rFonts w:ascii="Arial" w:eastAsia="Times New Roman" w:hAnsi="Arial" w:cs="Arial"/>
          <w:sz w:val="24"/>
          <w:szCs w:val="24"/>
        </w:rPr>
        <w:t xml:space="preserve">5. Излишне выплаченные суммы пенсии в случаях, предусмотренных пунктами </w:t>
      </w:r>
      <w:r w:rsidR="00B64BA7">
        <w:rPr>
          <w:rFonts w:ascii="Arial" w:eastAsia="Times New Roman" w:hAnsi="Arial" w:cs="Arial"/>
          <w:sz w:val="24"/>
          <w:szCs w:val="24"/>
        </w:rPr>
        <w:t>9.</w:t>
      </w:r>
      <w:r w:rsidR="00093F51" w:rsidRPr="001901E4">
        <w:rPr>
          <w:rFonts w:ascii="Arial" w:eastAsia="Times New Roman" w:hAnsi="Arial" w:cs="Arial"/>
          <w:sz w:val="24"/>
          <w:szCs w:val="24"/>
        </w:rPr>
        <w:t xml:space="preserve">2 – </w:t>
      </w:r>
      <w:r w:rsidR="00B64BA7">
        <w:rPr>
          <w:rFonts w:ascii="Arial" w:eastAsia="Times New Roman" w:hAnsi="Arial" w:cs="Arial"/>
          <w:sz w:val="24"/>
          <w:szCs w:val="24"/>
        </w:rPr>
        <w:t>9.</w:t>
      </w:r>
      <w:r w:rsidR="00093F51" w:rsidRPr="001901E4">
        <w:rPr>
          <w:rFonts w:ascii="Arial" w:eastAsia="Times New Roman" w:hAnsi="Arial" w:cs="Arial"/>
          <w:sz w:val="24"/>
          <w:szCs w:val="24"/>
        </w:rPr>
        <w:t xml:space="preserve">4 настоящей статьи, определяются за период, в течение которого выплата указанных сумм производилась лицу неправомерно, в порядке, установленном </w:t>
      </w:r>
      <w:r w:rsidR="006C7D6D" w:rsidRPr="001901E4">
        <w:rPr>
          <w:rFonts w:ascii="Arial" w:eastAsia="Times New Roman" w:hAnsi="Arial" w:cs="Arial"/>
          <w:sz w:val="24"/>
          <w:szCs w:val="24"/>
        </w:rPr>
        <w:t>законодательством Российской Федерации</w:t>
      </w:r>
      <w:r w:rsidR="00093F51" w:rsidRPr="001901E4">
        <w:rPr>
          <w:rFonts w:ascii="Arial" w:eastAsia="Times New Roman" w:hAnsi="Arial" w:cs="Arial"/>
          <w:sz w:val="24"/>
          <w:szCs w:val="24"/>
        </w:rPr>
        <w:t xml:space="preserve">. </w:t>
      </w:r>
    </w:p>
    <w:p w:rsidR="00093F51" w:rsidRPr="001901E4" w:rsidRDefault="00A15C8C" w:rsidP="008461BE">
      <w:pPr>
        <w:autoSpaceDE w:val="0"/>
        <w:autoSpaceDN w:val="0"/>
        <w:adjustRightInd w:val="0"/>
        <w:spacing w:before="100" w:beforeAutospacing="1" w:after="100" w:afterAutospacing="1" w:line="240" w:lineRule="auto"/>
        <w:jc w:val="both"/>
        <w:rPr>
          <w:rFonts w:ascii="Arial" w:eastAsia="Times New Roman" w:hAnsi="Arial" w:cs="Arial"/>
          <w:sz w:val="24"/>
          <w:szCs w:val="24"/>
        </w:rPr>
      </w:pPr>
      <w:r>
        <w:rPr>
          <w:rFonts w:ascii="Arial" w:eastAsia="Times New Roman" w:hAnsi="Arial" w:cs="Arial"/>
          <w:sz w:val="24"/>
          <w:szCs w:val="24"/>
        </w:rPr>
        <w:t>9.</w:t>
      </w:r>
      <w:r w:rsidR="008461BE">
        <w:rPr>
          <w:rFonts w:ascii="Arial" w:eastAsia="Times New Roman" w:hAnsi="Arial" w:cs="Arial"/>
          <w:sz w:val="24"/>
          <w:szCs w:val="24"/>
        </w:rPr>
        <w:t>6.</w:t>
      </w:r>
      <w:r w:rsidR="00093F51" w:rsidRPr="001901E4">
        <w:rPr>
          <w:rFonts w:ascii="Arial" w:eastAsia="Times New Roman" w:hAnsi="Arial" w:cs="Arial"/>
          <w:sz w:val="24"/>
          <w:szCs w:val="24"/>
        </w:rPr>
        <w:t xml:space="preserve">Недоплаченные суммы пенсии в случае, предусмотренном пунктом </w:t>
      </w:r>
      <w:r w:rsidR="000F51A6">
        <w:rPr>
          <w:rFonts w:ascii="Arial" w:eastAsia="Times New Roman" w:hAnsi="Arial" w:cs="Arial"/>
          <w:sz w:val="24"/>
          <w:szCs w:val="24"/>
        </w:rPr>
        <w:t>9.</w:t>
      </w:r>
      <w:r w:rsidR="00093F51" w:rsidRPr="001901E4">
        <w:rPr>
          <w:rFonts w:ascii="Arial" w:eastAsia="Times New Roman" w:hAnsi="Arial" w:cs="Arial"/>
          <w:sz w:val="24"/>
          <w:szCs w:val="24"/>
        </w:rPr>
        <w:t>4 настоящей статьи, выплачиваются за все прошлое время.</w:t>
      </w:r>
    </w:p>
    <w:p w:rsidR="00093F51" w:rsidRPr="001901E4" w:rsidRDefault="00A15C8C" w:rsidP="00A15C8C">
      <w:pPr>
        <w:autoSpaceDE w:val="0"/>
        <w:autoSpaceDN w:val="0"/>
        <w:adjustRightInd w:val="0"/>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9.</w:t>
      </w:r>
      <w:r w:rsidR="00093F51" w:rsidRPr="001901E4">
        <w:rPr>
          <w:rFonts w:ascii="Arial" w:eastAsia="Times New Roman" w:hAnsi="Arial" w:cs="Arial"/>
          <w:sz w:val="24"/>
          <w:szCs w:val="24"/>
        </w:rPr>
        <w:t>7. Удержания из пенсии производятся на основании:</w:t>
      </w:r>
    </w:p>
    <w:p w:rsidR="00093F51" w:rsidRPr="001901E4" w:rsidRDefault="00A15C8C" w:rsidP="00A15C8C">
      <w:pPr>
        <w:autoSpaceDE w:val="0"/>
        <w:autoSpaceDN w:val="0"/>
        <w:adjustRightInd w:val="0"/>
        <w:spacing w:before="100" w:beforeAutospacing="1" w:after="100" w:afterAutospacing="1" w:line="240" w:lineRule="auto"/>
        <w:rPr>
          <w:rFonts w:ascii="Arial" w:eastAsia="Times New Roman" w:hAnsi="Arial" w:cs="Arial"/>
          <w:sz w:val="24"/>
          <w:szCs w:val="24"/>
        </w:rPr>
      </w:pPr>
      <w:r>
        <w:rPr>
          <w:rFonts w:ascii="Arial" w:eastAsia="Times New Roman" w:hAnsi="Arial" w:cs="Arial"/>
          <w:sz w:val="24"/>
          <w:szCs w:val="24"/>
        </w:rPr>
        <w:t>9.7.1.</w:t>
      </w:r>
      <w:r w:rsidR="00093F51" w:rsidRPr="001901E4">
        <w:rPr>
          <w:rFonts w:ascii="Arial" w:eastAsia="Times New Roman" w:hAnsi="Arial" w:cs="Arial"/>
          <w:sz w:val="24"/>
          <w:szCs w:val="24"/>
        </w:rPr>
        <w:t xml:space="preserve"> исполнительных документов;</w:t>
      </w:r>
    </w:p>
    <w:p w:rsidR="00093F51" w:rsidRPr="001901E4" w:rsidRDefault="00A15C8C" w:rsidP="008461BE">
      <w:pPr>
        <w:autoSpaceDE w:val="0"/>
        <w:autoSpaceDN w:val="0"/>
        <w:adjustRightInd w:val="0"/>
        <w:spacing w:before="100" w:beforeAutospacing="1" w:after="100" w:afterAutospacing="1" w:line="240" w:lineRule="auto"/>
        <w:jc w:val="both"/>
        <w:rPr>
          <w:rFonts w:ascii="Arial" w:eastAsia="Times New Roman" w:hAnsi="Arial" w:cs="Arial"/>
          <w:sz w:val="24"/>
          <w:szCs w:val="24"/>
        </w:rPr>
      </w:pPr>
      <w:r>
        <w:rPr>
          <w:rFonts w:ascii="Arial" w:eastAsia="Times New Roman" w:hAnsi="Arial" w:cs="Arial"/>
          <w:sz w:val="24"/>
          <w:szCs w:val="24"/>
        </w:rPr>
        <w:t>9.7.2.</w:t>
      </w:r>
      <w:r w:rsidR="00093F51" w:rsidRPr="001901E4">
        <w:rPr>
          <w:rFonts w:ascii="Arial" w:eastAsia="Times New Roman" w:hAnsi="Arial" w:cs="Arial"/>
          <w:sz w:val="24"/>
          <w:szCs w:val="24"/>
        </w:rPr>
        <w:t xml:space="preserve"> решений уполномоченного органа о взыскании сумм пенсии, излишне выплаченных получателю пенсии, в связи с нарушением статьи 8 настоящего </w:t>
      </w:r>
      <w:r w:rsidR="00E604CD">
        <w:rPr>
          <w:rFonts w:ascii="Arial" w:eastAsia="Times New Roman" w:hAnsi="Arial" w:cs="Arial"/>
          <w:sz w:val="24"/>
          <w:szCs w:val="24"/>
        </w:rPr>
        <w:t>Положения</w:t>
      </w:r>
      <w:r w:rsidR="00093F51" w:rsidRPr="001901E4">
        <w:rPr>
          <w:rFonts w:ascii="Arial" w:eastAsia="Times New Roman" w:hAnsi="Arial" w:cs="Arial"/>
          <w:sz w:val="24"/>
          <w:szCs w:val="24"/>
        </w:rPr>
        <w:t xml:space="preserve"> или обнаружением счетной ошибки;</w:t>
      </w:r>
    </w:p>
    <w:p w:rsidR="00093F51" w:rsidRPr="001901E4" w:rsidRDefault="00A15C8C" w:rsidP="008461BE">
      <w:pPr>
        <w:autoSpaceDE w:val="0"/>
        <w:autoSpaceDN w:val="0"/>
        <w:adjustRightInd w:val="0"/>
        <w:spacing w:before="100" w:beforeAutospacing="1" w:after="100" w:afterAutospacing="1" w:line="240" w:lineRule="auto"/>
        <w:jc w:val="both"/>
        <w:rPr>
          <w:rFonts w:ascii="Arial" w:eastAsia="Times New Roman" w:hAnsi="Arial" w:cs="Arial"/>
          <w:sz w:val="24"/>
          <w:szCs w:val="24"/>
        </w:rPr>
      </w:pPr>
      <w:r>
        <w:rPr>
          <w:rFonts w:ascii="Arial" w:eastAsia="Times New Roman" w:hAnsi="Arial" w:cs="Arial"/>
          <w:sz w:val="24"/>
          <w:szCs w:val="24"/>
        </w:rPr>
        <w:t>9.7.3.</w:t>
      </w:r>
      <w:r w:rsidR="00093F51" w:rsidRPr="001901E4">
        <w:rPr>
          <w:rFonts w:ascii="Arial" w:eastAsia="Times New Roman" w:hAnsi="Arial" w:cs="Arial"/>
          <w:sz w:val="24"/>
          <w:szCs w:val="24"/>
        </w:rPr>
        <w:t xml:space="preserve"> решений судов о взыскании сумм пенсии вследствие злоупотреблений со стороны получателя пенсии, установленных в судебном порядке.</w:t>
      </w:r>
    </w:p>
    <w:p w:rsidR="00093F51" w:rsidRPr="001901E4" w:rsidRDefault="00A15C8C" w:rsidP="008461BE">
      <w:pPr>
        <w:autoSpaceDE w:val="0"/>
        <w:autoSpaceDN w:val="0"/>
        <w:adjustRightInd w:val="0"/>
        <w:spacing w:before="100" w:beforeAutospacing="1" w:after="100" w:afterAutospacing="1" w:line="240" w:lineRule="auto"/>
        <w:jc w:val="both"/>
        <w:rPr>
          <w:rFonts w:ascii="Arial" w:eastAsia="Times New Roman" w:hAnsi="Arial" w:cs="Arial"/>
          <w:sz w:val="24"/>
          <w:szCs w:val="24"/>
        </w:rPr>
      </w:pPr>
      <w:r>
        <w:rPr>
          <w:rFonts w:ascii="Arial" w:eastAsia="Times New Roman" w:hAnsi="Arial" w:cs="Arial"/>
          <w:sz w:val="24"/>
          <w:szCs w:val="24"/>
        </w:rPr>
        <w:t>9.</w:t>
      </w:r>
      <w:r w:rsidR="00093F51" w:rsidRPr="001901E4">
        <w:rPr>
          <w:rFonts w:ascii="Arial" w:eastAsia="Times New Roman" w:hAnsi="Arial" w:cs="Arial"/>
          <w:sz w:val="24"/>
          <w:szCs w:val="24"/>
        </w:rPr>
        <w:t>8. Удержания производятся в размере, исчисляемом из размера установленной пенсии. При этом удержания на основании решения уполномоченного органа производ</w:t>
      </w:r>
      <w:r>
        <w:rPr>
          <w:rFonts w:ascii="Arial" w:eastAsia="Times New Roman" w:hAnsi="Arial" w:cs="Arial"/>
          <w:sz w:val="24"/>
          <w:szCs w:val="24"/>
        </w:rPr>
        <w:t xml:space="preserve">ятся в размере, не превышающем </w:t>
      </w:r>
      <w:r w:rsidR="00093F51" w:rsidRPr="001901E4">
        <w:rPr>
          <w:rFonts w:ascii="Arial" w:eastAsia="Times New Roman" w:hAnsi="Arial" w:cs="Arial"/>
          <w:sz w:val="24"/>
          <w:szCs w:val="24"/>
        </w:rPr>
        <w:t>20 процентов пенсии.</w:t>
      </w:r>
    </w:p>
    <w:p w:rsidR="00093F51" w:rsidRPr="001901E4" w:rsidRDefault="00093F51" w:rsidP="008461BE">
      <w:pPr>
        <w:spacing w:before="100" w:beforeAutospacing="1" w:after="100" w:afterAutospacing="1" w:line="240" w:lineRule="auto"/>
        <w:jc w:val="both"/>
        <w:rPr>
          <w:rFonts w:ascii="Arial" w:eastAsia="Times New Roman" w:hAnsi="Arial" w:cs="Arial"/>
          <w:sz w:val="24"/>
          <w:szCs w:val="24"/>
        </w:rPr>
      </w:pPr>
      <w:r w:rsidRPr="001901E4">
        <w:rPr>
          <w:rFonts w:ascii="Arial" w:eastAsia="Times New Roman" w:hAnsi="Arial" w:cs="Arial"/>
          <w:sz w:val="24"/>
          <w:szCs w:val="24"/>
        </w:rPr>
        <w:t>9.</w:t>
      </w:r>
      <w:r w:rsidR="00A15C8C">
        <w:rPr>
          <w:rFonts w:ascii="Arial" w:eastAsia="Times New Roman" w:hAnsi="Arial" w:cs="Arial"/>
          <w:sz w:val="24"/>
          <w:szCs w:val="24"/>
        </w:rPr>
        <w:t>9.</w:t>
      </w:r>
      <w:r w:rsidRPr="001901E4">
        <w:rPr>
          <w:rFonts w:ascii="Arial" w:eastAsia="Times New Roman" w:hAnsi="Arial" w:cs="Arial"/>
          <w:sz w:val="24"/>
          <w:szCs w:val="24"/>
        </w:rPr>
        <w:t xml:space="preserve"> В случае прекращения выплаты пенсии до полного погашения задолженности по излишне выплаченной ее сумме, удерживаемой на основании решений </w:t>
      </w:r>
      <w:hyperlink r:id="rId17" w:history="1">
        <w:r w:rsidRPr="00A15C8C">
          <w:rPr>
            <w:rFonts w:ascii="Arial" w:eastAsia="Times New Roman" w:hAnsi="Arial" w:cs="Arial"/>
            <w:sz w:val="24"/>
            <w:szCs w:val="24"/>
          </w:rPr>
          <w:t>уполномоченного</w:t>
        </w:r>
      </w:hyperlink>
      <w:r w:rsidRPr="001901E4">
        <w:rPr>
          <w:rFonts w:ascii="Arial" w:eastAsia="Times New Roman" w:hAnsi="Arial" w:cs="Arial"/>
          <w:sz w:val="24"/>
          <w:szCs w:val="24"/>
        </w:rPr>
        <w:t xml:space="preserve"> органа, оставшаяся задолженность взыскивается в судебном </w:t>
      </w:r>
      <w:hyperlink r:id="rId18" w:history="1">
        <w:r w:rsidRPr="00A15C8C">
          <w:rPr>
            <w:rFonts w:ascii="Arial" w:eastAsia="Times New Roman" w:hAnsi="Arial" w:cs="Arial"/>
            <w:sz w:val="24"/>
            <w:szCs w:val="24"/>
          </w:rPr>
          <w:t>порядке</w:t>
        </w:r>
      </w:hyperlink>
      <w:r w:rsidRPr="00A15C8C">
        <w:rPr>
          <w:rFonts w:ascii="Arial" w:eastAsia="Times New Roman" w:hAnsi="Arial" w:cs="Arial"/>
          <w:sz w:val="24"/>
          <w:szCs w:val="24"/>
        </w:rPr>
        <w:t>.</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10. Приостановление и восстановление выплаты пенсии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10.1. Выплата пенсии приостанавливается: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10.1.1. при замещении до 12 месяцев государственной должности Российской Федерации, государственной должности Кемеровской области, выборной должности </w:t>
      </w:r>
      <w:r w:rsidR="00E604CD">
        <w:rPr>
          <w:rFonts w:ascii="Arial" w:eastAsia="Times New Roman" w:hAnsi="Arial" w:cs="Arial"/>
          <w:color w:val="000000"/>
          <w:sz w:val="24"/>
          <w:szCs w:val="24"/>
          <w:lang w:eastAsia="ru-RU"/>
        </w:rPr>
        <w:t>в органе местного самоуправления</w:t>
      </w:r>
      <w:r w:rsidRPr="00F71C38">
        <w:rPr>
          <w:rFonts w:ascii="Arial" w:eastAsia="Times New Roman" w:hAnsi="Arial" w:cs="Arial"/>
          <w:color w:val="000000"/>
          <w:sz w:val="24"/>
          <w:szCs w:val="24"/>
          <w:lang w:eastAsia="ru-RU"/>
        </w:rPr>
        <w:t>, должности государственной службы, предусмотренной Федеральным законом «О системе государственной службы Российской Федерации», или должности муниципальной службы - со дня назначения на данные должности;</w:t>
      </w:r>
    </w:p>
    <w:p w:rsidR="00375B5A" w:rsidRPr="001901E4" w:rsidRDefault="00D22A61" w:rsidP="00375B5A">
      <w:pPr>
        <w:spacing w:before="100" w:beforeAutospacing="1" w:after="100" w:afterAutospacing="1" w:line="240" w:lineRule="auto"/>
        <w:jc w:val="both"/>
        <w:rPr>
          <w:rFonts w:ascii="Arial" w:eastAsia="Times New Roman" w:hAnsi="Arial" w:cs="Arial"/>
          <w:sz w:val="24"/>
          <w:szCs w:val="24"/>
        </w:rPr>
      </w:pPr>
      <w:proofErr w:type="gramStart"/>
      <w:r w:rsidRPr="00F71C38">
        <w:rPr>
          <w:rFonts w:ascii="Arial" w:eastAsia="Times New Roman" w:hAnsi="Arial" w:cs="Arial"/>
          <w:color w:val="000000"/>
          <w:sz w:val="24"/>
          <w:szCs w:val="24"/>
          <w:lang w:eastAsia="ru-RU"/>
        </w:rPr>
        <w:t>10.1.2.</w:t>
      </w:r>
      <w:r w:rsidR="00375B5A" w:rsidRPr="00375B5A">
        <w:rPr>
          <w:rFonts w:ascii="Arial" w:eastAsia="Times New Roman" w:hAnsi="Arial" w:cs="Arial"/>
          <w:sz w:val="24"/>
          <w:szCs w:val="24"/>
        </w:rPr>
        <w:t xml:space="preserve"> </w:t>
      </w:r>
      <w:r w:rsidR="00375B5A" w:rsidRPr="001901E4">
        <w:rPr>
          <w:rFonts w:ascii="Arial" w:eastAsia="Times New Roman" w:hAnsi="Arial" w:cs="Arial"/>
          <w:sz w:val="24"/>
          <w:szCs w:val="24"/>
        </w:rPr>
        <w:t xml:space="preserve">при непредставлении получателем пенсии в срок, указанный в пункте </w:t>
      </w:r>
      <w:r w:rsidR="00B64BA7">
        <w:rPr>
          <w:rFonts w:ascii="Arial" w:eastAsia="Times New Roman" w:hAnsi="Arial" w:cs="Arial"/>
          <w:sz w:val="24"/>
          <w:szCs w:val="24"/>
        </w:rPr>
        <w:t>8.</w:t>
      </w:r>
      <w:r w:rsidR="00375B5A" w:rsidRPr="001901E4">
        <w:rPr>
          <w:rFonts w:ascii="Arial" w:eastAsia="Times New Roman" w:hAnsi="Arial" w:cs="Arial"/>
          <w:sz w:val="24"/>
          <w:szCs w:val="24"/>
        </w:rPr>
        <w:t xml:space="preserve">1 статьи 8 настоящего </w:t>
      </w:r>
      <w:r w:rsidR="00E604CD">
        <w:rPr>
          <w:rFonts w:ascii="Arial" w:eastAsia="Times New Roman" w:hAnsi="Arial" w:cs="Arial"/>
          <w:sz w:val="24"/>
          <w:szCs w:val="24"/>
        </w:rPr>
        <w:t>Положения</w:t>
      </w:r>
      <w:r w:rsidR="00375B5A" w:rsidRPr="001901E4">
        <w:rPr>
          <w:rFonts w:ascii="Arial" w:eastAsia="Times New Roman" w:hAnsi="Arial" w:cs="Arial"/>
          <w:sz w:val="24"/>
          <w:szCs w:val="24"/>
        </w:rPr>
        <w:t xml:space="preserve">, сведений об обстоятельствах, влекущих изменение размера </w:t>
      </w:r>
      <w:r w:rsidR="00375B5A" w:rsidRPr="001901E4">
        <w:rPr>
          <w:rFonts w:ascii="Arial" w:eastAsia="Times New Roman" w:hAnsi="Arial" w:cs="Arial"/>
          <w:sz w:val="24"/>
          <w:szCs w:val="24"/>
        </w:rPr>
        <w:lastRenderedPageBreak/>
        <w:t>пенсии, – с 1-го числа месяца, следующего за месяцем, в котором произошло изменение учитываемого (учитываемых) при исчислении размера пенсии размера (размеров) страховой пенсии по старости (страховой пенсии по инвалидности), фиксированной выплаты к страховой пенсии, повышений фиксированной выплаты к страховой пенсии</w:t>
      </w:r>
      <w:proofErr w:type="gramEnd"/>
      <w:r w:rsidR="00375B5A" w:rsidRPr="001901E4">
        <w:rPr>
          <w:rFonts w:ascii="Arial" w:eastAsia="Times New Roman" w:hAnsi="Arial" w:cs="Arial"/>
          <w:sz w:val="24"/>
          <w:szCs w:val="24"/>
        </w:rPr>
        <w:t xml:space="preserve">, </w:t>
      </w:r>
      <w:proofErr w:type="gramStart"/>
      <w:r w:rsidR="00375B5A" w:rsidRPr="001901E4">
        <w:rPr>
          <w:rFonts w:ascii="Arial" w:eastAsia="Times New Roman" w:hAnsi="Arial" w:cs="Arial"/>
          <w:sz w:val="24"/>
          <w:szCs w:val="24"/>
        </w:rPr>
        <w:t xml:space="preserve">установленных в соответствии с Федеральным </w:t>
      </w:r>
      <w:hyperlink r:id="rId19" w:history="1">
        <w:r w:rsidR="00375B5A" w:rsidRPr="00375B5A">
          <w:rPr>
            <w:rFonts w:ascii="Arial" w:eastAsia="Times New Roman" w:hAnsi="Arial" w:cs="Arial"/>
            <w:sz w:val="24"/>
            <w:szCs w:val="24"/>
          </w:rPr>
          <w:t>законом</w:t>
        </w:r>
      </w:hyperlink>
      <w:r w:rsidR="00375B5A" w:rsidRPr="001901E4">
        <w:rPr>
          <w:rFonts w:ascii="Arial" w:eastAsia="Times New Roman" w:hAnsi="Arial" w:cs="Arial"/>
          <w:sz w:val="24"/>
          <w:szCs w:val="24"/>
        </w:rPr>
        <w:t xml:space="preserve"> «О страховых пенсиях», и (или) пенсии по государственному пенсионному обеспечению либо пенсии в соответствии с Законом Российской Федерации «О занятости населения в Российской Федерации»;</w:t>
      </w:r>
      <w:proofErr w:type="gramEnd"/>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10.1.3. при непредставлении получателем пенсии документа, указанного в пункте 8.2 статьи 8 настоящего Положения, - с 1 января года, следующего за годом, в котором он должен сообщить факт нахождения его в живых.</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10.2. Выплата пенсии восстанавливается: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10.2.1. при освобождении должностей, указанных в подпункте 10.1.1 настоящей статьи, - со дня, следующего за днем их освобождения;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10.2.2 при устранении обстоятельств, указанных в подпунктах 10.1.2 и 10.1.3 настоящей статьи, - выплата пенсии возобновляется с учетом перерасчета на основании пункта 5.7 статьи 5 настоящего Положения, с 1-го числа месяца ее приостановления.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При этом суммы назначенной пенсии при восстановлении выплаты пенсии в соответствии с условиями настоящей статьи, не полученные получателем своевременно, выплачиваются за все прошлое время, но не более чем за год перед обращением за их получением. Суммы пенсии, не полученные своевременно по вине уполномоченного органа, выплачиваются за прошлое время без ограничения каким-либо сроком.</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11. Прекращение и возобновление выплаты пенсии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11.1. Выплата пенсии прекращается:</w:t>
      </w:r>
    </w:p>
    <w:p w:rsidR="00D22A61" w:rsidRPr="00F71C38" w:rsidRDefault="00D22A61" w:rsidP="00D22A61">
      <w:pPr>
        <w:shd w:val="clear" w:color="auto" w:fill="FFFFFF"/>
        <w:spacing w:after="225" w:line="240" w:lineRule="atLeast"/>
        <w:ind w:firstLine="708"/>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11.1.1. в случае смерти получателя пенсии, а также в случае признания его в установленном порядке умершим или безвестно отсутствующим - с 1-го числа месяца, следующего за месяцем, в котором наступила смерть получателя пенсии либо вступило в силу решение суда об объявлении его умершим или о признании его безвестно отсутствующим;</w:t>
      </w:r>
    </w:p>
    <w:p w:rsidR="00D22A61" w:rsidRPr="00F71C38" w:rsidRDefault="00D22A61" w:rsidP="00D22A61">
      <w:pPr>
        <w:shd w:val="clear" w:color="auto" w:fill="FFFFFF"/>
        <w:spacing w:after="225" w:line="240" w:lineRule="atLeast"/>
        <w:ind w:firstLine="708"/>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11.1.2. при замещении от 12 месяцев и более государственной должности Российской Федерации, государственной должности Кемеровской области, выборной должности в </w:t>
      </w:r>
      <w:r w:rsidR="001247F9">
        <w:rPr>
          <w:rFonts w:ascii="Arial" w:eastAsia="Times New Roman" w:hAnsi="Arial" w:cs="Arial"/>
          <w:color w:val="000000"/>
          <w:sz w:val="24"/>
          <w:szCs w:val="24"/>
          <w:lang w:eastAsia="ru-RU"/>
        </w:rPr>
        <w:t>органе местного самоуправления</w:t>
      </w:r>
      <w:r w:rsidRPr="00F71C38">
        <w:rPr>
          <w:rFonts w:ascii="Arial" w:eastAsia="Times New Roman" w:hAnsi="Arial" w:cs="Arial"/>
          <w:color w:val="000000"/>
          <w:sz w:val="24"/>
          <w:szCs w:val="24"/>
          <w:lang w:eastAsia="ru-RU"/>
        </w:rPr>
        <w:t>, должности государственной службы, предусмотренной Федеральным законом «О системе государственной службы Российской Федерации», или должности муниципальной службы - с 1-го числа месяца, следующего за месяцем, в котором истек указанный срок;</w:t>
      </w:r>
    </w:p>
    <w:p w:rsidR="00D22A61" w:rsidRPr="00F71C38" w:rsidRDefault="00D22A61" w:rsidP="00D22A61">
      <w:pPr>
        <w:shd w:val="clear" w:color="auto" w:fill="FFFFFF"/>
        <w:spacing w:after="225" w:line="240" w:lineRule="atLeast"/>
        <w:ind w:firstLine="708"/>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11.1.3. в случае утраты получателем пенсии права на назначенную ему пенсию - с 1-го числа месяца, следующего за месяцем, в котором утрачено право на пенсию.</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11.2. Выплата пенсии возобновляется:</w:t>
      </w:r>
    </w:p>
    <w:p w:rsidR="00D22A61" w:rsidRPr="00F71C38" w:rsidRDefault="00D22A61" w:rsidP="00D22A61">
      <w:pPr>
        <w:shd w:val="clear" w:color="auto" w:fill="FFFFFF"/>
        <w:spacing w:after="225" w:line="240" w:lineRule="atLeast"/>
        <w:ind w:firstLine="720"/>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11.2.1 в случае отмены решения суда о признании получателя пенсии умершим или решения о признании его безвестно отсутствующим – с 1-го числа месяца, следующего за месяцем, в котором вступило в силу соответствующее решение;</w:t>
      </w:r>
    </w:p>
    <w:p w:rsidR="00D22A61" w:rsidRPr="00F71C38" w:rsidRDefault="00D22A61" w:rsidP="00D22A61">
      <w:pPr>
        <w:shd w:val="clear" w:color="auto" w:fill="FFFFFF"/>
        <w:spacing w:after="225" w:line="240" w:lineRule="atLeast"/>
        <w:ind w:firstLine="720"/>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11.2.2. при освобождении должностей, указанных в подпункте 11.1.2 настоящей статьи, – со дня, следующего за днем их освобождения;</w:t>
      </w:r>
    </w:p>
    <w:p w:rsidR="00D22A61" w:rsidRPr="00F71C38" w:rsidRDefault="00D22A61" w:rsidP="00D22A61">
      <w:pPr>
        <w:shd w:val="clear" w:color="auto" w:fill="FFFFFF"/>
        <w:spacing w:after="225" w:line="240" w:lineRule="atLeast"/>
        <w:ind w:firstLine="720"/>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11.2.3. по заявлению получателя пенсии в случае наступления новых обстоятельств или надлежащего подтверждения прежних обстоятельств, дающих право на установление пенсии, – с 1-го числа месяца, следующего за месяцем, в котором </w:t>
      </w:r>
      <w:r w:rsidRPr="00F71C38">
        <w:rPr>
          <w:rFonts w:ascii="Arial" w:eastAsia="Times New Roman" w:hAnsi="Arial" w:cs="Arial"/>
          <w:color w:val="000000"/>
          <w:sz w:val="24"/>
          <w:szCs w:val="24"/>
          <w:lang w:eastAsia="ru-RU"/>
        </w:rPr>
        <w:lastRenderedPageBreak/>
        <w:t>уполномоченным органом получены заявление о возобновлении выплаты пенсии и все необходимые документы, за исключением случая, установленного подпунктом 11.2.4 настоящего пункта;</w:t>
      </w:r>
    </w:p>
    <w:p w:rsidR="00375B5A" w:rsidRPr="001901E4" w:rsidRDefault="00D22A61" w:rsidP="008461BE">
      <w:pPr>
        <w:spacing w:before="100" w:beforeAutospacing="1" w:after="100" w:afterAutospacing="1" w:line="240" w:lineRule="auto"/>
        <w:ind w:firstLine="720"/>
        <w:jc w:val="both"/>
        <w:rPr>
          <w:rFonts w:ascii="Arial" w:eastAsia="Times New Roman" w:hAnsi="Arial" w:cs="Arial"/>
          <w:sz w:val="24"/>
          <w:szCs w:val="24"/>
        </w:rPr>
      </w:pPr>
      <w:proofErr w:type="gramStart"/>
      <w:r w:rsidRPr="00F71C38">
        <w:rPr>
          <w:rFonts w:ascii="Arial" w:eastAsia="Times New Roman" w:hAnsi="Arial" w:cs="Arial"/>
          <w:color w:val="000000"/>
          <w:sz w:val="24"/>
          <w:szCs w:val="24"/>
          <w:lang w:eastAsia="ru-RU"/>
        </w:rPr>
        <w:t xml:space="preserve">11.2.4. </w:t>
      </w:r>
      <w:r w:rsidR="00375B5A" w:rsidRPr="001901E4">
        <w:rPr>
          <w:rFonts w:ascii="Arial" w:eastAsia="Times New Roman" w:hAnsi="Arial" w:cs="Arial"/>
          <w:sz w:val="24"/>
          <w:szCs w:val="24"/>
        </w:rPr>
        <w:t xml:space="preserve"> в случае прекращения выплаты страховой пенсии по инвалидности, пенсии по государственному пенсионному обеспечению или пенсии в соответствии с Законом Российской Федерации «О занятости населения в Российской Федерации» и при установлении страховой пенсии по старости, иного вида пенсии по государственному пенсионному обеспечению, учитываемого при исчислении размера пенсии, – со дня назначения указанной пенсии.</w:t>
      </w:r>
      <w:proofErr w:type="gramEnd"/>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12. Индексация пенсии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12.1. Индексация пенсии производится </w:t>
      </w:r>
      <w:proofErr w:type="gramStart"/>
      <w:r w:rsidRPr="00F71C38">
        <w:rPr>
          <w:rFonts w:ascii="Arial" w:eastAsia="Times New Roman" w:hAnsi="Arial" w:cs="Arial"/>
          <w:color w:val="000000"/>
          <w:sz w:val="24"/>
          <w:szCs w:val="24"/>
          <w:lang w:eastAsia="ru-RU"/>
        </w:rPr>
        <w:t>при</w:t>
      </w:r>
      <w:proofErr w:type="gramEnd"/>
      <w:r w:rsidRPr="00F71C38">
        <w:rPr>
          <w:rFonts w:ascii="Arial" w:eastAsia="Times New Roman" w:hAnsi="Arial" w:cs="Arial"/>
          <w:color w:val="000000"/>
          <w:sz w:val="24"/>
          <w:szCs w:val="24"/>
          <w:lang w:eastAsia="ru-RU"/>
        </w:rPr>
        <w:t>:</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proofErr w:type="gramStart"/>
      <w:r w:rsidRPr="00F71C38">
        <w:rPr>
          <w:rFonts w:ascii="Arial" w:eastAsia="Times New Roman" w:hAnsi="Arial" w:cs="Arial"/>
          <w:color w:val="000000"/>
          <w:sz w:val="24"/>
          <w:szCs w:val="24"/>
          <w:lang w:eastAsia="ru-RU"/>
        </w:rPr>
        <w:t>индексации месячных окладов и (или) размеров денежного содержания лиц, замещающих муниципальные должности Тяжинского муниципального района, в соответствии с Законом Кемеровской области </w:t>
      </w:r>
      <w:hyperlink r:id="rId20" w:history="1">
        <w:r w:rsidRPr="00F71C38">
          <w:rPr>
            <w:rFonts w:ascii="Arial" w:eastAsia="Times New Roman" w:hAnsi="Arial" w:cs="Arial"/>
            <w:color w:val="000000"/>
            <w:sz w:val="24"/>
            <w:szCs w:val="24"/>
            <w:lang w:eastAsia="ru-RU"/>
          </w:rPr>
          <w:t>«О гарантиях осуществления полномочий депутатов представительных органов муниципальных образований и лиц, замещающих муниципальные должности»</w:t>
        </w:r>
      </w:hyperlink>
      <w:r w:rsidRPr="00F71C38">
        <w:rPr>
          <w:rFonts w:ascii="Arial" w:eastAsia="Times New Roman" w:hAnsi="Arial" w:cs="Arial"/>
          <w:color w:val="000000"/>
          <w:sz w:val="24"/>
          <w:szCs w:val="24"/>
          <w:lang w:eastAsia="ru-RU"/>
        </w:rPr>
        <w:t xml:space="preserve">, либо окладов муниципального служащего в соответствии с замещаемой должностью муниципальной службы в соответствии </w:t>
      </w:r>
      <w:r w:rsidRPr="00A466E4">
        <w:rPr>
          <w:rFonts w:ascii="Arial" w:eastAsia="Times New Roman" w:hAnsi="Arial" w:cs="Arial"/>
          <w:sz w:val="24"/>
          <w:szCs w:val="24"/>
          <w:lang w:eastAsia="ru-RU"/>
        </w:rPr>
        <w:t>с Законом Кемеровской области </w:t>
      </w:r>
      <w:hyperlink r:id="rId21" w:history="1">
        <w:r w:rsidRPr="00A466E4">
          <w:rPr>
            <w:rFonts w:ascii="Arial" w:eastAsia="Times New Roman" w:hAnsi="Arial" w:cs="Arial"/>
            <w:sz w:val="24"/>
            <w:szCs w:val="24"/>
            <w:lang w:eastAsia="ru-RU"/>
          </w:rPr>
          <w:t>«О денежном содержании лиц муниципальной службы Кемеровской области</w:t>
        </w:r>
        <w:proofErr w:type="gramEnd"/>
        <w:r w:rsidRPr="00A466E4">
          <w:rPr>
            <w:rFonts w:ascii="Arial" w:eastAsia="Times New Roman" w:hAnsi="Arial" w:cs="Arial"/>
            <w:sz w:val="24"/>
            <w:szCs w:val="24"/>
            <w:lang w:eastAsia="ru-RU"/>
          </w:rPr>
          <w:t xml:space="preserve"> и лиц, осуществляющих техническое обеспечение деятельности органов местного самоуправления Кемеровской области»</w:t>
        </w:r>
      </w:hyperlink>
      <w:r w:rsidRPr="00F71C38">
        <w:rPr>
          <w:rFonts w:ascii="Arial" w:eastAsia="Times New Roman" w:hAnsi="Arial" w:cs="Arial"/>
          <w:color w:val="000000"/>
          <w:sz w:val="24"/>
          <w:szCs w:val="24"/>
          <w:lang w:eastAsia="ru-RU"/>
        </w:rPr>
        <w:t> - на коэффициент индексации;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proofErr w:type="gramStart"/>
      <w:r w:rsidRPr="00F71C38">
        <w:rPr>
          <w:rFonts w:ascii="Arial" w:eastAsia="Times New Roman" w:hAnsi="Arial" w:cs="Arial"/>
          <w:color w:val="000000"/>
          <w:sz w:val="24"/>
          <w:szCs w:val="24"/>
          <w:lang w:eastAsia="ru-RU"/>
        </w:rPr>
        <w:t>централизованном повышении месячных окладов и (или) размеров денежного содержания лиц, замещающих муниципальные должности Тяжинского муниципального района, либо окладов муниципального служащего в соответствии с замещаемой должностью муниципальной службы - на индекс повышения месячных окладов и (или) размеров денежного содержания лиц, замещающих муниципальные должности Тяжинского муниципального района, либо окладов муниципального служащего в соответствии с замещаемой должностью муниципальной службы;</w:t>
      </w:r>
      <w:proofErr w:type="gramEnd"/>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proofErr w:type="gramStart"/>
      <w:r w:rsidRPr="00F71C38">
        <w:rPr>
          <w:rFonts w:ascii="Arial" w:eastAsia="Times New Roman" w:hAnsi="Arial" w:cs="Arial"/>
          <w:color w:val="000000"/>
          <w:sz w:val="24"/>
          <w:szCs w:val="24"/>
          <w:lang w:eastAsia="ru-RU"/>
        </w:rPr>
        <w:t>при дифференцированном централизованном повышении месячных окладов и (или) размеров денежного содержания лиц, замещающих муниципальные должности Тяжинского муниципального района, либо окладов муниципального служащего в соответствии с замещаемой должностью муниципальной службы - на средневзвешенный индекс повышения месячных окладов и (или) размеров денежного содержания лиц, замещающих муниципальные должности Тяжинского муниципального района, либо окладов муниципального служащего в соответствии с замещаемой должностью муниципальной службы.</w:t>
      </w:r>
      <w:proofErr w:type="gramEnd"/>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12.2. Индексация пенсии производится на основании соответствующего </w:t>
      </w:r>
      <w:r w:rsidR="006C7D6D">
        <w:rPr>
          <w:rFonts w:ascii="Arial" w:eastAsia="Times New Roman" w:hAnsi="Arial" w:cs="Arial"/>
          <w:sz w:val="24"/>
          <w:szCs w:val="24"/>
          <w:lang w:eastAsia="ru-RU"/>
        </w:rPr>
        <w:t>нормативного правого акта</w:t>
      </w:r>
      <w:r w:rsidRPr="00F71C38">
        <w:rPr>
          <w:rFonts w:ascii="Arial" w:eastAsia="Times New Roman" w:hAnsi="Arial" w:cs="Arial"/>
          <w:color w:val="000000"/>
          <w:sz w:val="24"/>
          <w:szCs w:val="24"/>
          <w:lang w:eastAsia="ru-RU"/>
        </w:rPr>
        <w:t xml:space="preserve"> главы Тяжинского муниципального района.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13. Исчисление стажа, необходимого для назначения пенсии в соответствии с настоящим Положением</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13.1. Для назначения в соответствии с настоящим Положением пенсии лицам, замещавшим муниципальные должности Тяжинского муниципального района, муниципальным служащим Тяжинского муниципального района в стаж включаются периоды замещения следующих должностей:</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13.1.1. должностей государственной гражданской службы, воинских должностей и должностей правоохранительной службы;</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13.1.2. государственных должностей;</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lastRenderedPageBreak/>
        <w:t>13.1.3. должностей муниципальной службы;</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13.1.4. выборных должностей в органах местного самоуправления;</w:t>
      </w:r>
    </w:p>
    <w:p w:rsidR="00D22A61"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13.1.5. иных должностей в соответствии с Федеральными законами и законами Кемеровской области;</w:t>
      </w:r>
    </w:p>
    <w:p w:rsidR="00A73C5F" w:rsidRPr="002437A1" w:rsidRDefault="00A73C5F" w:rsidP="00D22A61">
      <w:pPr>
        <w:shd w:val="clear" w:color="auto" w:fill="FFFFFF"/>
        <w:spacing w:after="225" w:line="240" w:lineRule="atLeast"/>
        <w:jc w:val="both"/>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13.1.6. </w:t>
      </w:r>
      <w:r w:rsidRPr="00A73C5F">
        <w:rPr>
          <w:rFonts w:ascii="Arial" w:eastAsia="Times New Roman" w:hAnsi="Arial" w:cs="Arial"/>
          <w:sz w:val="24"/>
          <w:szCs w:val="24"/>
        </w:rPr>
        <w:t xml:space="preserve">отдельных должностей руководителей и специалистов на предприятиях, в учреждениях и организациях, опыт и знание работы в которых были необходимы лицу, замещающему </w:t>
      </w:r>
      <w:r w:rsidR="00801D52">
        <w:rPr>
          <w:rFonts w:ascii="Arial" w:eastAsia="Times New Roman" w:hAnsi="Arial" w:cs="Arial"/>
          <w:sz w:val="24"/>
          <w:szCs w:val="24"/>
        </w:rPr>
        <w:t>муниципальную</w:t>
      </w:r>
      <w:r w:rsidRPr="00A73C5F">
        <w:rPr>
          <w:rFonts w:ascii="Arial" w:eastAsia="Times New Roman" w:hAnsi="Arial" w:cs="Arial"/>
          <w:sz w:val="24"/>
          <w:szCs w:val="24"/>
        </w:rPr>
        <w:t xml:space="preserve"> должность,</w:t>
      </w:r>
      <w:r w:rsidR="00801D52">
        <w:rPr>
          <w:rFonts w:ascii="Arial" w:eastAsia="Times New Roman" w:hAnsi="Arial" w:cs="Arial"/>
          <w:sz w:val="24"/>
          <w:szCs w:val="24"/>
        </w:rPr>
        <w:t xml:space="preserve"> должность</w:t>
      </w:r>
      <w:r w:rsidRPr="00A73C5F">
        <w:rPr>
          <w:rFonts w:ascii="Arial" w:eastAsia="Times New Roman" w:hAnsi="Arial" w:cs="Arial"/>
          <w:sz w:val="24"/>
          <w:szCs w:val="24"/>
        </w:rPr>
        <w:t xml:space="preserve"> </w:t>
      </w:r>
      <w:r w:rsidR="00801D52">
        <w:rPr>
          <w:rFonts w:ascii="Arial" w:eastAsia="Times New Roman" w:hAnsi="Arial" w:cs="Arial"/>
          <w:sz w:val="24"/>
          <w:szCs w:val="24"/>
        </w:rPr>
        <w:t xml:space="preserve">муниципального </w:t>
      </w:r>
      <w:r w:rsidRPr="00A73C5F">
        <w:rPr>
          <w:rFonts w:ascii="Arial" w:eastAsia="Times New Roman" w:hAnsi="Arial" w:cs="Arial"/>
          <w:sz w:val="24"/>
          <w:szCs w:val="24"/>
        </w:rPr>
        <w:t>служаще</w:t>
      </w:r>
      <w:r w:rsidR="00801D52">
        <w:rPr>
          <w:rFonts w:ascii="Arial" w:eastAsia="Times New Roman" w:hAnsi="Arial" w:cs="Arial"/>
          <w:sz w:val="24"/>
          <w:szCs w:val="24"/>
        </w:rPr>
        <w:t>го</w:t>
      </w:r>
      <w:r w:rsidRPr="00A73C5F">
        <w:rPr>
          <w:rFonts w:ascii="Arial" w:eastAsia="Times New Roman" w:hAnsi="Arial" w:cs="Arial"/>
          <w:sz w:val="24"/>
          <w:szCs w:val="24"/>
        </w:rPr>
        <w:t xml:space="preserve"> </w:t>
      </w:r>
      <w:r w:rsidR="00801D52">
        <w:rPr>
          <w:rFonts w:ascii="Arial" w:eastAsia="Times New Roman" w:hAnsi="Arial" w:cs="Arial"/>
          <w:sz w:val="24"/>
          <w:szCs w:val="24"/>
        </w:rPr>
        <w:t>Тяжинского муниципального района</w:t>
      </w:r>
      <w:r w:rsidRPr="00A73C5F">
        <w:rPr>
          <w:rFonts w:ascii="Arial" w:eastAsia="Times New Roman" w:hAnsi="Arial" w:cs="Arial"/>
          <w:sz w:val="24"/>
          <w:szCs w:val="24"/>
        </w:rPr>
        <w:t xml:space="preserve"> для выполнения обязанностей по замещаемой должности в порядке, определяемом </w:t>
      </w:r>
      <w:r w:rsidR="00801D52">
        <w:rPr>
          <w:rFonts w:ascii="Arial" w:eastAsia="Times New Roman" w:hAnsi="Arial" w:cs="Arial"/>
          <w:sz w:val="24"/>
          <w:szCs w:val="24"/>
        </w:rPr>
        <w:t>нормативно-правовым актом главы Тяжинского муниципального района</w:t>
      </w:r>
      <w:r w:rsidRPr="00A73C5F">
        <w:rPr>
          <w:rFonts w:ascii="Arial" w:eastAsia="Times New Roman" w:hAnsi="Arial" w:cs="Arial"/>
          <w:sz w:val="24"/>
          <w:szCs w:val="24"/>
        </w:rPr>
        <w:t xml:space="preserve">. Периоды работы в указанных должностях в совокупности не </w:t>
      </w:r>
      <w:r w:rsidRPr="002437A1">
        <w:rPr>
          <w:rFonts w:ascii="Arial" w:eastAsia="Times New Roman" w:hAnsi="Arial" w:cs="Arial"/>
          <w:sz w:val="24"/>
          <w:szCs w:val="24"/>
        </w:rPr>
        <w:t>должны превышать пяти лет.</w:t>
      </w:r>
    </w:p>
    <w:p w:rsidR="00D22A61" w:rsidRPr="002437A1" w:rsidRDefault="00D22A61" w:rsidP="00D22A61">
      <w:pPr>
        <w:shd w:val="clear" w:color="auto" w:fill="FFFFFF"/>
        <w:spacing w:after="225" w:line="240" w:lineRule="atLeast"/>
        <w:jc w:val="both"/>
        <w:rPr>
          <w:rFonts w:ascii="Arial" w:eastAsia="Times New Roman" w:hAnsi="Arial" w:cs="Arial"/>
          <w:sz w:val="24"/>
          <w:szCs w:val="24"/>
          <w:lang w:eastAsia="ru-RU"/>
        </w:rPr>
      </w:pPr>
      <w:r w:rsidRPr="002437A1">
        <w:rPr>
          <w:rFonts w:ascii="Arial" w:eastAsia="Times New Roman" w:hAnsi="Arial" w:cs="Arial"/>
          <w:b/>
          <w:bCs/>
          <w:sz w:val="24"/>
          <w:szCs w:val="24"/>
          <w:lang w:eastAsia="ru-RU"/>
        </w:rPr>
        <w:t>Статья 14. Финансирование расходов, связанных с реализацией настоящего Положения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Финансирование пенсий, а также расходов по их доставке осуществляется за счет средств бюджета Тяжинского муниципального района.</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15. Споры по вопросам назначения и выплаты пенсий</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15.1. Споры по вопросам назначения и выплаты пенсий, в том числе по установлению периода осуществления полномочий на муниципальной должности Тяжинского муниципального района и стажа муниципальной службы, разрешаются районной комиссией, образуемой в соответствии с распоряжением администрации Тяжинского муниципального района, определяющим состав и порядок ее деятельности.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15.2. Решения уполномоченного органа, назначающего пенсии, по вопросам назначения, перерасчета, приостановления, прекращения выплаты пенсии могут быть обжалованы в судебном порядке.</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b/>
          <w:bCs/>
          <w:color w:val="000000"/>
          <w:sz w:val="24"/>
          <w:szCs w:val="24"/>
          <w:lang w:eastAsia="ru-RU"/>
        </w:rPr>
        <w:t>Статья 16. Заключительные положения</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16.1. </w:t>
      </w:r>
      <w:proofErr w:type="gramStart"/>
      <w:r w:rsidRPr="00F71C38">
        <w:rPr>
          <w:rFonts w:ascii="Arial" w:eastAsia="Times New Roman" w:hAnsi="Arial" w:cs="Arial"/>
          <w:color w:val="000000"/>
          <w:sz w:val="24"/>
          <w:szCs w:val="24"/>
          <w:lang w:eastAsia="ru-RU"/>
        </w:rPr>
        <w:t xml:space="preserve">Лицам, которым до вступления в силу настоящего Положения была назначена ежемесячная доплата к государственной или </w:t>
      </w:r>
      <w:r w:rsidR="00CD6F54">
        <w:rPr>
          <w:rFonts w:ascii="Arial" w:eastAsia="Times New Roman" w:hAnsi="Arial" w:cs="Arial"/>
          <w:color w:val="000000"/>
          <w:sz w:val="24"/>
          <w:szCs w:val="24"/>
          <w:lang w:eastAsia="ru-RU"/>
        </w:rPr>
        <w:t>страх</w:t>
      </w:r>
      <w:r w:rsidRPr="00F71C38">
        <w:rPr>
          <w:rFonts w:ascii="Arial" w:eastAsia="Times New Roman" w:hAnsi="Arial" w:cs="Arial"/>
          <w:color w:val="000000"/>
          <w:sz w:val="24"/>
          <w:szCs w:val="24"/>
          <w:lang w:eastAsia="ru-RU"/>
        </w:rPr>
        <w:t>овой пенсии лицам, замещающим муниципальные должности Тяжинского муниципального района и должности муниципальной службы Тяжинского муниципального района в соответствии с Законом Кемеровской области «О государственных должностях Кемеровской области и государственной гражданской службе Кемеровской области», вышеуказанная доплата заменяется на пенсию в размере, установленном настоящим Положением, без подачи</w:t>
      </w:r>
      <w:proofErr w:type="gramEnd"/>
      <w:r w:rsidRPr="00F71C38">
        <w:rPr>
          <w:rFonts w:ascii="Arial" w:eastAsia="Times New Roman" w:hAnsi="Arial" w:cs="Arial"/>
          <w:color w:val="000000"/>
          <w:sz w:val="24"/>
          <w:szCs w:val="24"/>
          <w:lang w:eastAsia="ru-RU"/>
        </w:rPr>
        <w:t xml:space="preserve"> ими заявлений о назначении этой пенсии и представления документов, подтверждающих право на эту пенсию.</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16.2. </w:t>
      </w:r>
      <w:proofErr w:type="gramStart"/>
      <w:r w:rsidRPr="00F71C38">
        <w:rPr>
          <w:rFonts w:ascii="Arial" w:eastAsia="Times New Roman" w:hAnsi="Arial" w:cs="Arial"/>
          <w:color w:val="000000"/>
          <w:sz w:val="24"/>
          <w:szCs w:val="24"/>
          <w:lang w:eastAsia="ru-RU"/>
        </w:rPr>
        <w:t xml:space="preserve">Нормы статей 2 и 4 настоящего Положения в части выбора 12 месяцев подряд из пяти лет для исчисления среднемесячного денежного вознаграждения (содержания) не распространяются на лиц, которым на день вступления в силу настоящего Положения назначена доплата к государственной или </w:t>
      </w:r>
      <w:r w:rsidR="00CB0618">
        <w:rPr>
          <w:rFonts w:ascii="Arial" w:eastAsia="Times New Roman" w:hAnsi="Arial" w:cs="Arial"/>
          <w:color w:val="000000"/>
          <w:sz w:val="24"/>
          <w:szCs w:val="24"/>
          <w:lang w:eastAsia="ru-RU"/>
        </w:rPr>
        <w:t>страх</w:t>
      </w:r>
      <w:r w:rsidRPr="00F71C38">
        <w:rPr>
          <w:rFonts w:ascii="Arial" w:eastAsia="Times New Roman" w:hAnsi="Arial" w:cs="Arial"/>
          <w:color w:val="000000"/>
          <w:sz w:val="24"/>
          <w:szCs w:val="24"/>
          <w:lang w:eastAsia="ru-RU"/>
        </w:rPr>
        <w:t>овой пенсии лицам, замещающим муниципальные должности Тяжинского муниципального района и должности муниципальной службы Тяжинского муниципального района в соответствии с Законом Кемеровской</w:t>
      </w:r>
      <w:proofErr w:type="gramEnd"/>
      <w:r w:rsidRPr="00F71C38">
        <w:rPr>
          <w:rFonts w:ascii="Arial" w:eastAsia="Times New Roman" w:hAnsi="Arial" w:cs="Arial"/>
          <w:color w:val="000000"/>
          <w:sz w:val="24"/>
          <w:szCs w:val="24"/>
          <w:lang w:eastAsia="ru-RU"/>
        </w:rPr>
        <w:t xml:space="preserve"> области «О государственных должностях Кемеровской области и государственной гражданской службе Кемеровской области».</w:t>
      </w:r>
    </w:p>
    <w:p w:rsidR="00D22A61" w:rsidRPr="00F71C38" w:rsidRDefault="00D22A61" w:rsidP="00D22A61">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t xml:space="preserve">16.3. В случае если размер ранее назначенной ежемесячной доплаты к государственной или </w:t>
      </w:r>
      <w:r w:rsidR="00CB0618">
        <w:rPr>
          <w:rFonts w:ascii="Arial" w:eastAsia="Times New Roman" w:hAnsi="Arial" w:cs="Arial"/>
          <w:color w:val="000000"/>
          <w:sz w:val="24"/>
          <w:szCs w:val="24"/>
          <w:lang w:eastAsia="ru-RU"/>
        </w:rPr>
        <w:t>страхо</w:t>
      </w:r>
      <w:r w:rsidRPr="00F71C38">
        <w:rPr>
          <w:rFonts w:ascii="Arial" w:eastAsia="Times New Roman" w:hAnsi="Arial" w:cs="Arial"/>
          <w:color w:val="000000"/>
          <w:sz w:val="24"/>
          <w:szCs w:val="24"/>
          <w:lang w:eastAsia="ru-RU"/>
        </w:rPr>
        <w:t>вой пенсии превышает размер пенсии, установленной настоящим Положением, то пенсия, назначенная в соответствии с настоящим Положением, выплачивается в прежнем более высоком размере.</w:t>
      </w:r>
    </w:p>
    <w:p w:rsidR="00D22A61" w:rsidRPr="00375B5A" w:rsidRDefault="00D22A61" w:rsidP="00375B5A">
      <w:pPr>
        <w:shd w:val="clear" w:color="auto" w:fill="FFFFFF"/>
        <w:spacing w:after="225" w:line="240" w:lineRule="atLeast"/>
        <w:jc w:val="both"/>
        <w:rPr>
          <w:rFonts w:ascii="Arial" w:eastAsia="Times New Roman" w:hAnsi="Arial" w:cs="Arial"/>
          <w:color w:val="000000"/>
          <w:sz w:val="24"/>
          <w:szCs w:val="24"/>
          <w:lang w:eastAsia="ru-RU"/>
        </w:rPr>
      </w:pPr>
      <w:r w:rsidRPr="00F71C38">
        <w:rPr>
          <w:rFonts w:ascii="Arial" w:eastAsia="Times New Roman" w:hAnsi="Arial" w:cs="Arial"/>
          <w:color w:val="000000"/>
          <w:sz w:val="24"/>
          <w:szCs w:val="24"/>
          <w:lang w:eastAsia="ru-RU"/>
        </w:rPr>
        <w:lastRenderedPageBreak/>
        <w:t>16.4. Требования к стажу муниципальной службы Тяжинского муниципального района, установленные статьей 13 настоящего Положения, применяются к лицам, поступившим на муниципальную службу Тяжинского муниципального района после вступления в силу настоящего Положения. Периоды работы, засчитанные муниципальным служащим Тяжинского муниципального района на момент вступления в силу настоящего Положения в стаж муниципальной службы Тяжинского муниципального района, пересмотру в соответствии со статьей 13 настоящего Положения не подлежат</w:t>
      </w:r>
      <w:bookmarkStart w:id="0" w:name="_GoBack"/>
      <w:bookmarkEnd w:id="0"/>
      <w:r w:rsidR="00375B5A">
        <w:rPr>
          <w:rFonts w:ascii="Arial" w:eastAsia="Times New Roman" w:hAnsi="Arial" w:cs="Arial"/>
          <w:color w:val="000000"/>
          <w:sz w:val="24"/>
          <w:szCs w:val="24"/>
          <w:lang w:eastAsia="ru-RU"/>
        </w:rPr>
        <w:t>.</w:t>
      </w:r>
    </w:p>
    <w:sectPr w:rsidR="00D22A61" w:rsidRPr="00375B5A" w:rsidSect="00E62FF0">
      <w:pgSz w:w="11906" w:h="16838"/>
      <w:pgMar w:top="567" w:right="566"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564B41"/>
    <w:rsid w:val="00006D95"/>
    <w:rsid w:val="000244A9"/>
    <w:rsid w:val="000308D6"/>
    <w:rsid w:val="0004289B"/>
    <w:rsid w:val="00065565"/>
    <w:rsid w:val="00093F51"/>
    <w:rsid w:val="000C018A"/>
    <w:rsid w:val="000F51A6"/>
    <w:rsid w:val="001124F1"/>
    <w:rsid w:val="001247F9"/>
    <w:rsid w:val="00137B8F"/>
    <w:rsid w:val="00154967"/>
    <w:rsid w:val="00173310"/>
    <w:rsid w:val="00173B1A"/>
    <w:rsid w:val="00175E71"/>
    <w:rsid w:val="001937DC"/>
    <w:rsid w:val="001943B8"/>
    <w:rsid w:val="00196F99"/>
    <w:rsid w:val="00201C47"/>
    <w:rsid w:val="00240078"/>
    <w:rsid w:val="002437A1"/>
    <w:rsid w:val="002A3072"/>
    <w:rsid w:val="002A5559"/>
    <w:rsid w:val="002E12DA"/>
    <w:rsid w:val="0036649B"/>
    <w:rsid w:val="00375B5A"/>
    <w:rsid w:val="003841F2"/>
    <w:rsid w:val="00427D82"/>
    <w:rsid w:val="00437EE4"/>
    <w:rsid w:val="0048478E"/>
    <w:rsid w:val="00493A68"/>
    <w:rsid w:val="004B1FBA"/>
    <w:rsid w:val="004C6FFA"/>
    <w:rsid w:val="004E52DB"/>
    <w:rsid w:val="00531700"/>
    <w:rsid w:val="00564B41"/>
    <w:rsid w:val="005726C2"/>
    <w:rsid w:val="005A162B"/>
    <w:rsid w:val="005E7960"/>
    <w:rsid w:val="006424B9"/>
    <w:rsid w:val="006B3B71"/>
    <w:rsid w:val="006C7D6D"/>
    <w:rsid w:val="006E2344"/>
    <w:rsid w:val="00701F91"/>
    <w:rsid w:val="00747F2B"/>
    <w:rsid w:val="0076199E"/>
    <w:rsid w:val="007733E6"/>
    <w:rsid w:val="00791388"/>
    <w:rsid w:val="007E122D"/>
    <w:rsid w:val="00801D52"/>
    <w:rsid w:val="00804998"/>
    <w:rsid w:val="008058F2"/>
    <w:rsid w:val="00840AE4"/>
    <w:rsid w:val="008461BE"/>
    <w:rsid w:val="0087773E"/>
    <w:rsid w:val="008859ED"/>
    <w:rsid w:val="008916D1"/>
    <w:rsid w:val="008C0F71"/>
    <w:rsid w:val="008C1943"/>
    <w:rsid w:val="008C546C"/>
    <w:rsid w:val="009355E1"/>
    <w:rsid w:val="009F66BE"/>
    <w:rsid w:val="009F7340"/>
    <w:rsid w:val="00A00201"/>
    <w:rsid w:val="00A134C1"/>
    <w:rsid w:val="00A15C8C"/>
    <w:rsid w:val="00A40315"/>
    <w:rsid w:val="00A466E4"/>
    <w:rsid w:val="00A55940"/>
    <w:rsid w:val="00A73C5F"/>
    <w:rsid w:val="00A83276"/>
    <w:rsid w:val="00A85D52"/>
    <w:rsid w:val="00AA16B8"/>
    <w:rsid w:val="00AB47F9"/>
    <w:rsid w:val="00AC5074"/>
    <w:rsid w:val="00AE5C35"/>
    <w:rsid w:val="00B3796B"/>
    <w:rsid w:val="00B46731"/>
    <w:rsid w:val="00B545BD"/>
    <w:rsid w:val="00B63F99"/>
    <w:rsid w:val="00B64BA7"/>
    <w:rsid w:val="00BB429A"/>
    <w:rsid w:val="00BE0D34"/>
    <w:rsid w:val="00BE0EAA"/>
    <w:rsid w:val="00C47D97"/>
    <w:rsid w:val="00C87414"/>
    <w:rsid w:val="00C920D8"/>
    <w:rsid w:val="00CB0618"/>
    <w:rsid w:val="00CB5CA6"/>
    <w:rsid w:val="00CB72B7"/>
    <w:rsid w:val="00CD652A"/>
    <w:rsid w:val="00CD6F54"/>
    <w:rsid w:val="00CF3153"/>
    <w:rsid w:val="00D02503"/>
    <w:rsid w:val="00D20AB6"/>
    <w:rsid w:val="00D22A61"/>
    <w:rsid w:val="00D23BC0"/>
    <w:rsid w:val="00D50179"/>
    <w:rsid w:val="00D73160"/>
    <w:rsid w:val="00DA613E"/>
    <w:rsid w:val="00DC4725"/>
    <w:rsid w:val="00E067B0"/>
    <w:rsid w:val="00E154E7"/>
    <w:rsid w:val="00E21DA8"/>
    <w:rsid w:val="00E604CD"/>
    <w:rsid w:val="00E60527"/>
    <w:rsid w:val="00E62FF0"/>
    <w:rsid w:val="00E67140"/>
    <w:rsid w:val="00E81C68"/>
    <w:rsid w:val="00EB56C5"/>
    <w:rsid w:val="00EF0E4E"/>
    <w:rsid w:val="00F1462E"/>
    <w:rsid w:val="00F16411"/>
    <w:rsid w:val="00F65BF5"/>
    <w:rsid w:val="00F73A93"/>
    <w:rsid w:val="00FE06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B4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64B41"/>
    <w:pPr>
      <w:tabs>
        <w:tab w:val="center" w:pos="4153"/>
        <w:tab w:val="right" w:pos="8306"/>
      </w:tabs>
      <w:spacing w:after="0" w:line="240" w:lineRule="auto"/>
    </w:pPr>
    <w:rPr>
      <w:rFonts w:ascii="Times New Roman" w:eastAsia="Times New Roman" w:hAnsi="Times New Roman"/>
      <w:sz w:val="28"/>
      <w:szCs w:val="20"/>
      <w:lang w:eastAsia="ru-RU"/>
    </w:rPr>
  </w:style>
  <w:style w:type="character" w:customStyle="1" w:styleId="a4">
    <w:name w:val="Верхний колонтитул Знак"/>
    <w:link w:val="a3"/>
    <w:rsid w:val="00564B41"/>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564B41"/>
    <w:pPr>
      <w:spacing w:after="0" w:line="240" w:lineRule="auto"/>
    </w:pPr>
    <w:rPr>
      <w:rFonts w:ascii="Tahoma" w:hAnsi="Tahoma"/>
      <w:sz w:val="16"/>
      <w:szCs w:val="16"/>
    </w:rPr>
  </w:style>
  <w:style w:type="character" w:customStyle="1" w:styleId="a6">
    <w:name w:val="Текст выноски Знак"/>
    <w:link w:val="a5"/>
    <w:uiPriority w:val="99"/>
    <w:semiHidden/>
    <w:rsid w:val="00564B41"/>
    <w:rPr>
      <w:rFonts w:ascii="Tahoma" w:eastAsia="Calibri" w:hAnsi="Tahoma" w:cs="Tahoma"/>
      <w:sz w:val="16"/>
      <w:szCs w:val="16"/>
    </w:rPr>
  </w:style>
  <w:style w:type="paragraph" w:styleId="a7">
    <w:name w:val="No Spacing"/>
    <w:uiPriority w:val="1"/>
    <w:qFormat/>
    <w:rsid w:val="00AC5074"/>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06675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2DE6E9BDC95D44CCBB52C33898B1E50719F2F531D731987D1188491Dm3rFE" TargetMode="External"/><Relationship Id="rId13" Type="http://schemas.openxmlformats.org/officeDocument/2006/relationships/hyperlink" Target="consultantplus://offline/ref=D12DE6E9BDC95D44CCBB52C33898B1E50719F2F531D731987D1188491Dm3rFE" TargetMode="External"/><Relationship Id="rId18" Type="http://schemas.openxmlformats.org/officeDocument/2006/relationships/hyperlink" Target="consultantplus://offline/ref=4ED8FF428A172958C893198AB6B6DB5D6D2C3D984BA11B4EB3778E011BDD7ED7D00C10B5E1DD2FE45DtEI" TargetMode="External"/><Relationship Id="rId3" Type="http://schemas.openxmlformats.org/officeDocument/2006/relationships/settings" Target="settings.xml"/><Relationship Id="rId21" Type="http://schemas.openxmlformats.org/officeDocument/2006/relationships/hyperlink" Target="file:///\\frserver\content\ngr\RU42DMJ200600122.doc" TargetMode="External"/><Relationship Id="rId7" Type="http://schemas.openxmlformats.org/officeDocument/2006/relationships/hyperlink" Target="consultantplus://offline/ref=65E1B494187660CD442724D74E7FA01F6E7692AD1CCE83C67DE61559A9RAO0K" TargetMode="External"/><Relationship Id="rId12" Type="http://schemas.openxmlformats.org/officeDocument/2006/relationships/hyperlink" Target="consultantplus://offline/ref=090EB340DD83F41E39331F0A1947F2A9E52AC17775147D3EEC7128328CW3PAE" TargetMode="External"/><Relationship Id="rId17" Type="http://schemas.openxmlformats.org/officeDocument/2006/relationships/hyperlink" Target="consultantplus://offline/ref=4ED8FF428A172958C893198AB6B6DB5D6D2C3C9B4EAD1B4EB3778E011BDD7ED7D00C10B5E1DD29E55Dt8I" TargetMode="External"/><Relationship Id="rId2" Type="http://schemas.openxmlformats.org/officeDocument/2006/relationships/styles" Target="styles.xml"/><Relationship Id="rId16" Type="http://schemas.openxmlformats.org/officeDocument/2006/relationships/hyperlink" Target="consultantplus://offline/ref=D12DE6E9BDC95D44CCBB52C33898B1E50719F2F531D731987D1188491Dm3rFE" TargetMode="External"/><Relationship Id="rId20" Type="http://schemas.openxmlformats.org/officeDocument/2006/relationships/hyperlink" Target="file:///\\frserver\content\ngr\RU42DMJ200100091.doc" TargetMode="External"/><Relationship Id="rId1" Type="http://schemas.openxmlformats.org/officeDocument/2006/relationships/customXml" Target="../customXml/item1.xml"/><Relationship Id="rId6" Type="http://schemas.openxmlformats.org/officeDocument/2006/relationships/hyperlink" Target="file:///\\frserver\content\ngr\RU0000R199100242.html" TargetMode="External"/><Relationship Id="rId11" Type="http://schemas.openxmlformats.org/officeDocument/2006/relationships/hyperlink" Target="consultantplus://offline/ref=D12DE6E9BDC95D44CCBB52C33898B1E50719F2F531D731987D1188491Dm3rFE" TargetMode="External"/><Relationship Id="rId5" Type="http://schemas.openxmlformats.org/officeDocument/2006/relationships/image" Target="media/image1.jpeg"/><Relationship Id="rId15" Type="http://schemas.openxmlformats.org/officeDocument/2006/relationships/hyperlink" Target="file:///\\frserver\content\ngr\RU0000R199401581.html" TargetMode="External"/><Relationship Id="rId23" Type="http://schemas.openxmlformats.org/officeDocument/2006/relationships/theme" Target="theme/theme1.xml"/><Relationship Id="rId10" Type="http://schemas.openxmlformats.org/officeDocument/2006/relationships/hyperlink" Target="consultantplus://offline/ref=D12DE6E9BDC95D44CCBB52C33898B1E50719F2F531D731987D1188491Dm3rFE" TargetMode="External"/><Relationship Id="rId19" Type="http://schemas.openxmlformats.org/officeDocument/2006/relationships/hyperlink" Target="consultantplus://offline/ref=D12DE6E9BDC95D44CCBB52C33898B1E50719F2F531D731987D1188491Dm3rFE" TargetMode="External"/><Relationship Id="rId4" Type="http://schemas.openxmlformats.org/officeDocument/2006/relationships/webSettings" Target="webSettings.xml"/><Relationship Id="rId9" Type="http://schemas.openxmlformats.org/officeDocument/2006/relationships/hyperlink" Target="consultantplus://offline/ref=D12DE6E9BDC95D44CCBB52C33898B1E50719F2F531D731987D1188491Dm3rFE" TargetMode="External"/><Relationship Id="rId14" Type="http://schemas.openxmlformats.org/officeDocument/2006/relationships/hyperlink" Target="consultantplus://offline/ref=090EB340DD83F41E39331F0A1947F2A9E52AC17775147D3EEC7128328CW3PA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DCAEA-F175-4FC3-9A72-4DD57BD4E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15</Pages>
  <Words>6735</Words>
  <Characters>38393</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45038</CharactersWithSpaces>
  <SharedDoc>false</SharedDoc>
  <HLinks>
    <vt:vector size="72" baseType="variant">
      <vt:variant>
        <vt:i4>4325487</vt:i4>
      </vt:variant>
      <vt:variant>
        <vt:i4>33</vt:i4>
      </vt:variant>
      <vt:variant>
        <vt:i4>0</vt:i4>
      </vt:variant>
      <vt:variant>
        <vt:i4>5</vt:i4>
      </vt:variant>
      <vt:variant>
        <vt:lpwstr>\\frserver\content\ngr\RU42DMJ200600122.doc</vt:lpwstr>
      </vt:variant>
      <vt:variant>
        <vt:lpwstr/>
      </vt:variant>
      <vt:variant>
        <vt:i4>5111917</vt:i4>
      </vt:variant>
      <vt:variant>
        <vt:i4>30</vt:i4>
      </vt:variant>
      <vt:variant>
        <vt:i4>0</vt:i4>
      </vt:variant>
      <vt:variant>
        <vt:i4>5</vt:i4>
      </vt:variant>
      <vt:variant>
        <vt:lpwstr>\\frserver\content\ngr\RU42DMJ200100091.doc</vt:lpwstr>
      </vt:variant>
      <vt:variant>
        <vt:lpwstr/>
      </vt:variant>
      <vt:variant>
        <vt:i4>5570641</vt:i4>
      </vt:variant>
      <vt:variant>
        <vt:i4>27</vt:i4>
      </vt:variant>
      <vt:variant>
        <vt:i4>0</vt:i4>
      </vt:variant>
      <vt:variant>
        <vt:i4>5</vt:i4>
      </vt:variant>
      <vt:variant>
        <vt:lpwstr>consultantplus://offline/ref=D12DE6E9BDC95D44CCBB52C33898B1E50719F2F531D731987D1188491Dm3rFE</vt:lpwstr>
      </vt:variant>
      <vt:variant>
        <vt:lpwstr/>
      </vt:variant>
      <vt:variant>
        <vt:i4>8192092</vt:i4>
      </vt:variant>
      <vt:variant>
        <vt:i4>24</vt:i4>
      </vt:variant>
      <vt:variant>
        <vt:i4>0</vt:i4>
      </vt:variant>
      <vt:variant>
        <vt:i4>5</vt:i4>
      </vt:variant>
      <vt:variant>
        <vt:lpwstr>\\frserver\content\ngr\RU0000R199401581.html</vt:lpwstr>
      </vt:variant>
      <vt:variant>
        <vt:lpwstr/>
      </vt:variant>
      <vt:variant>
        <vt:i4>1179659</vt:i4>
      </vt:variant>
      <vt:variant>
        <vt:i4>21</vt:i4>
      </vt:variant>
      <vt:variant>
        <vt:i4>0</vt:i4>
      </vt:variant>
      <vt:variant>
        <vt:i4>5</vt:i4>
      </vt:variant>
      <vt:variant>
        <vt:lpwstr>consultantplus://offline/ref=090EB340DD83F41E39331F0A1947F2A9E52AC17775147D3EEC7128328CW3PAE</vt:lpwstr>
      </vt:variant>
      <vt:variant>
        <vt:lpwstr/>
      </vt:variant>
      <vt:variant>
        <vt:i4>5570641</vt:i4>
      </vt:variant>
      <vt:variant>
        <vt:i4>18</vt:i4>
      </vt:variant>
      <vt:variant>
        <vt:i4>0</vt:i4>
      </vt:variant>
      <vt:variant>
        <vt:i4>5</vt:i4>
      </vt:variant>
      <vt:variant>
        <vt:lpwstr>consultantplus://offline/ref=D12DE6E9BDC95D44CCBB52C33898B1E50719F2F531D731987D1188491Dm3rFE</vt:lpwstr>
      </vt:variant>
      <vt:variant>
        <vt:lpwstr/>
      </vt:variant>
      <vt:variant>
        <vt:i4>1179659</vt:i4>
      </vt:variant>
      <vt:variant>
        <vt:i4>15</vt:i4>
      </vt:variant>
      <vt:variant>
        <vt:i4>0</vt:i4>
      </vt:variant>
      <vt:variant>
        <vt:i4>5</vt:i4>
      </vt:variant>
      <vt:variant>
        <vt:lpwstr>consultantplus://offline/ref=090EB340DD83F41E39331F0A1947F2A9E52AC17775147D3EEC7128328CW3PAE</vt:lpwstr>
      </vt:variant>
      <vt:variant>
        <vt:lpwstr/>
      </vt:variant>
      <vt:variant>
        <vt:i4>5570641</vt:i4>
      </vt:variant>
      <vt:variant>
        <vt:i4>12</vt:i4>
      </vt:variant>
      <vt:variant>
        <vt:i4>0</vt:i4>
      </vt:variant>
      <vt:variant>
        <vt:i4>5</vt:i4>
      </vt:variant>
      <vt:variant>
        <vt:lpwstr>consultantplus://offline/ref=D12DE6E9BDC95D44CCBB52C33898B1E50719F2F531D731987D1188491Dm3rFE</vt:lpwstr>
      </vt:variant>
      <vt:variant>
        <vt:lpwstr/>
      </vt:variant>
      <vt:variant>
        <vt:i4>5570641</vt:i4>
      </vt:variant>
      <vt:variant>
        <vt:i4>9</vt:i4>
      </vt:variant>
      <vt:variant>
        <vt:i4>0</vt:i4>
      </vt:variant>
      <vt:variant>
        <vt:i4>5</vt:i4>
      </vt:variant>
      <vt:variant>
        <vt:lpwstr>consultantplus://offline/ref=D12DE6E9BDC95D44CCBB52C33898B1E50719F2F531D731987D1188491Dm3rFE</vt:lpwstr>
      </vt:variant>
      <vt:variant>
        <vt:lpwstr/>
      </vt:variant>
      <vt:variant>
        <vt:i4>5570641</vt:i4>
      </vt:variant>
      <vt:variant>
        <vt:i4>6</vt:i4>
      </vt:variant>
      <vt:variant>
        <vt:i4>0</vt:i4>
      </vt:variant>
      <vt:variant>
        <vt:i4>5</vt:i4>
      </vt:variant>
      <vt:variant>
        <vt:lpwstr>consultantplus://offline/ref=D12DE6E9BDC95D44CCBB52C33898B1E50719F2F531D731987D1188491Dm3rFE</vt:lpwstr>
      </vt:variant>
      <vt:variant>
        <vt:lpwstr/>
      </vt:variant>
      <vt:variant>
        <vt:i4>5570641</vt:i4>
      </vt:variant>
      <vt:variant>
        <vt:i4>3</vt:i4>
      </vt:variant>
      <vt:variant>
        <vt:i4>0</vt:i4>
      </vt:variant>
      <vt:variant>
        <vt:i4>5</vt:i4>
      </vt:variant>
      <vt:variant>
        <vt:lpwstr>consultantplus://offline/ref=D12DE6E9BDC95D44CCBB52C33898B1E50719F2F531D731987D1188491Dm3rFE</vt:lpwstr>
      </vt:variant>
      <vt:variant>
        <vt:lpwstr/>
      </vt:variant>
      <vt:variant>
        <vt:i4>7667800</vt:i4>
      </vt:variant>
      <vt:variant>
        <vt:i4>0</vt:i4>
      </vt:variant>
      <vt:variant>
        <vt:i4>0</vt:i4>
      </vt:variant>
      <vt:variant>
        <vt:i4>5</vt:i4>
      </vt:variant>
      <vt:variant>
        <vt:lpwstr>\\frserver\content\ngr\RU0000R199100242.html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dc:creator>
  <cp:keywords/>
  <dc:description/>
  <cp:lastModifiedBy>yurist</cp:lastModifiedBy>
  <cp:revision>19</cp:revision>
  <cp:lastPrinted>2016-06-14T07:45:00Z</cp:lastPrinted>
  <dcterms:created xsi:type="dcterms:W3CDTF">2016-06-30T07:33:00Z</dcterms:created>
  <dcterms:modified xsi:type="dcterms:W3CDTF">2016-08-04T05:24:00Z</dcterms:modified>
</cp:coreProperties>
</file>